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Ind w:w="38" w:type="dxa"/>
        <w:tblLayout w:type="fixed"/>
        <w:tblLook w:val="01E0" w:firstRow="1" w:lastRow="1" w:firstColumn="1" w:lastColumn="1" w:noHBand="0" w:noVBand="0"/>
      </w:tblPr>
      <w:tblGrid>
        <w:gridCol w:w="4039"/>
        <w:gridCol w:w="1418"/>
        <w:gridCol w:w="3775"/>
      </w:tblGrid>
      <w:tr w:rsidR="00614636" w:rsidRPr="00614636" w14:paraId="3010F077" w14:textId="77777777" w:rsidTr="00863A6A">
        <w:tc>
          <w:tcPr>
            <w:tcW w:w="4039" w:type="dxa"/>
            <w:tcBorders>
              <w:top w:val="single" w:sz="4" w:space="0" w:color="auto"/>
            </w:tcBorders>
            <w:shd w:val="clear" w:color="auto" w:fill="auto"/>
          </w:tcPr>
          <w:p w14:paraId="4ADC0710" w14:textId="77777777" w:rsidR="00614636" w:rsidRPr="00614636" w:rsidRDefault="00614636" w:rsidP="00863A6A">
            <w:pPr>
              <w:ind w:right="6"/>
              <w:jc w:val="both"/>
              <w:rPr>
                <w:rFonts w:ascii="Arial" w:hAnsi="Arial" w:cs="Arial"/>
                <w:color w:val="000000"/>
                <w:sz w:val="16"/>
                <w:szCs w:val="16"/>
              </w:rPr>
            </w:pPr>
            <w:bookmarkStart w:id="0" w:name="_Hlk124926485"/>
            <w:bookmarkStart w:id="1" w:name="_Hlk124943130"/>
            <w:r w:rsidRPr="00614636">
              <w:rPr>
                <w:rFonts w:ascii="Arial" w:hAnsi="Arial" w:cs="Arial"/>
                <w:color w:val="000000"/>
                <w:sz w:val="16"/>
                <w:szCs w:val="16"/>
              </w:rPr>
              <w:t>OPEN PROCEDURE - SUPPLIES</w:t>
            </w:r>
          </w:p>
        </w:tc>
        <w:tc>
          <w:tcPr>
            <w:tcW w:w="1418" w:type="dxa"/>
            <w:tcBorders>
              <w:top w:val="single" w:sz="4" w:space="0" w:color="auto"/>
            </w:tcBorders>
            <w:shd w:val="clear" w:color="auto" w:fill="auto"/>
          </w:tcPr>
          <w:p w14:paraId="7607D357" w14:textId="77777777" w:rsidR="00614636" w:rsidRPr="00614636" w:rsidRDefault="00614636" w:rsidP="00863A6A">
            <w:pPr>
              <w:rPr>
                <w:rFonts w:ascii="Arial" w:hAnsi="Arial" w:cs="Arial"/>
                <w:color w:val="000000"/>
                <w:sz w:val="16"/>
                <w:szCs w:val="16"/>
              </w:rPr>
            </w:pPr>
          </w:p>
        </w:tc>
        <w:tc>
          <w:tcPr>
            <w:tcW w:w="3775" w:type="dxa"/>
            <w:tcBorders>
              <w:top w:val="single" w:sz="4" w:space="0" w:color="auto"/>
            </w:tcBorders>
            <w:shd w:val="clear" w:color="auto" w:fill="auto"/>
          </w:tcPr>
          <w:p w14:paraId="2543AB57" w14:textId="4D085C9F" w:rsidR="00614636" w:rsidRPr="00614636" w:rsidRDefault="00614636" w:rsidP="00863A6A">
            <w:pPr>
              <w:jc w:val="right"/>
              <w:rPr>
                <w:rFonts w:ascii="Arial" w:hAnsi="Arial" w:cs="Arial"/>
                <w:sz w:val="16"/>
                <w:szCs w:val="16"/>
              </w:rPr>
            </w:pPr>
            <w:r w:rsidRPr="00614636">
              <w:rPr>
                <w:rFonts w:ascii="Arial" w:hAnsi="Arial" w:cs="Arial"/>
                <w:sz w:val="16"/>
                <w:szCs w:val="16"/>
              </w:rPr>
              <w:t>FORM OBR – 2.1</w:t>
            </w:r>
            <w:r w:rsidRPr="00614636">
              <w:rPr>
                <w:rFonts w:ascii="Arial" w:hAnsi="Arial" w:cs="Arial"/>
                <w:sz w:val="16"/>
                <w:szCs w:val="16"/>
              </w:rPr>
              <w:t>9</w:t>
            </w:r>
          </w:p>
        </w:tc>
      </w:tr>
    </w:tbl>
    <w:p w14:paraId="593348BB" w14:textId="2D9CC4AD" w:rsidR="000933FE" w:rsidRPr="000933FE" w:rsidRDefault="000933FE" w:rsidP="000933FE">
      <w:pPr>
        <w:tabs>
          <w:tab w:val="left" w:pos="993"/>
          <w:tab w:val="left" w:pos="1134"/>
        </w:tabs>
        <w:spacing w:line="276" w:lineRule="auto"/>
        <w:rPr>
          <w:rFonts w:ascii="Arial" w:hAnsi="Arial" w:cs="Arial"/>
          <w:sz w:val="20"/>
          <w:szCs w:val="20"/>
        </w:rPr>
      </w:pPr>
      <w:bookmarkStart w:id="2" w:name="_GoBack"/>
      <w:bookmarkEnd w:id="1"/>
      <w:bookmarkEnd w:id="2"/>
      <w:proofErr w:type="spellStart"/>
      <w:r w:rsidRPr="000933FE">
        <w:rPr>
          <w:rFonts w:ascii="Arial" w:hAnsi="Arial" w:cs="Arial"/>
          <w:sz w:val="20"/>
          <w:szCs w:val="20"/>
        </w:rPr>
        <w:t>Number</w:t>
      </w:r>
      <w:proofErr w:type="spellEnd"/>
      <w:r w:rsidRPr="000933FE">
        <w:rPr>
          <w:rFonts w:ascii="Arial" w:hAnsi="Arial" w:cs="Arial"/>
          <w:sz w:val="20"/>
          <w:szCs w:val="20"/>
        </w:rPr>
        <w:t>:</w:t>
      </w:r>
      <w:r w:rsidRPr="000933FE">
        <w:rPr>
          <w:rFonts w:ascii="Arial" w:hAnsi="Arial" w:cs="Arial"/>
          <w:sz w:val="20"/>
          <w:szCs w:val="20"/>
        </w:rPr>
        <w:tab/>
      </w:r>
      <w:r w:rsidRPr="000933FE">
        <w:rPr>
          <w:rFonts w:ascii="Arial" w:hAnsi="Arial" w:cs="Arial"/>
          <w:sz w:val="20"/>
          <w:szCs w:val="20"/>
        </w:rPr>
        <w:tab/>
      </w:r>
      <w:r w:rsidRPr="000933FE">
        <w:rPr>
          <w:rFonts w:ascii="Arial" w:hAnsi="Arial" w:cs="Arial"/>
          <w:sz w:val="20"/>
          <w:szCs w:val="20"/>
        </w:rPr>
        <w:tab/>
        <w:t>4301-0023/2024</w:t>
      </w:r>
    </w:p>
    <w:p w14:paraId="1F7A0381" w14:textId="77777777" w:rsidR="000933FE" w:rsidRPr="000933FE" w:rsidRDefault="000933FE" w:rsidP="000933FE">
      <w:pPr>
        <w:tabs>
          <w:tab w:val="left" w:pos="993"/>
          <w:tab w:val="left" w:pos="1134"/>
        </w:tabs>
        <w:spacing w:line="276" w:lineRule="auto"/>
        <w:rPr>
          <w:rFonts w:ascii="Arial" w:hAnsi="Arial" w:cs="Arial"/>
          <w:sz w:val="20"/>
          <w:szCs w:val="20"/>
        </w:rPr>
      </w:pPr>
      <w:proofErr w:type="spellStart"/>
      <w:r w:rsidRPr="000933FE">
        <w:rPr>
          <w:rFonts w:ascii="Arial" w:hAnsi="Arial" w:cs="Arial"/>
          <w:sz w:val="20"/>
          <w:szCs w:val="20"/>
        </w:rPr>
        <w:t>Ref.No</w:t>
      </w:r>
      <w:proofErr w:type="spellEnd"/>
      <w:r w:rsidRPr="000933FE">
        <w:rPr>
          <w:rFonts w:ascii="Arial" w:hAnsi="Arial" w:cs="Arial"/>
          <w:sz w:val="20"/>
          <w:szCs w:val="20"/>
        </w:rPr>
        <w:t>./JN BR:</w:t>
      </w:r>
      <w:r w:rsidRPr="000933FE">
        <w:rPr>
          <w:rFonts w:ascii="Arial" w:hAnsi="Arial" w:cs="Arial"/>
          <w:sz w:val="20"/>
          <w:szCs w:val="20"/>
        </w:rPr>
        <w:tab/>
        <w:t>2024-149</w:t>
      </w:r>
    </w:p>
    <w:bookmarkEnd w:id="0"/>
    <w:p w14:paraId="391A5F18" w14:textId="401B6A6E" w:rsidR="00E52A3F" w:rsidRPr="00AB5B07" w:rsidRDefault="00E52A3F" w:rsidP="00FA3767">
      <w:pPr>
        <w:jc w:val="both"/>
        <w:rPr>
          <w:rFonts w:ascii="Arial" w:hAnsi="Arial" w:cs="Arial"/>
          <w:sz w:val="22"/>
          <w:szCs w:val="22"/>
        </w:rPr>
      </w:pPr>
    </w:p>
    <w:p w14:paraId="76CEDC84" w14:textId="77777777" w:rsidR="002672E9" w:rsidRPr="00AB5B07" w:rsidRDefault="002672E9" w:rsidP="00FA3767">
      <w:pPr>
        <w:jc w:val="both"/>
        <w:rPr>
          <w:rFonts w:ascii="Arial" w:hAnsi="Arial" w:cs="Arial"/>
          <w:sz w:val="22"/>
          <w:szCs w:val="22"/>
        </w:rPr>
      </w:pPr>
    </w:p>
    <w:p w14:paraId="23779189" w14:textId="77777777" w:rsidR="00AB5B07" w:rsidRPr="00AB5B07" w:rsidRDefault="00AB5B07" w:rsidP="00AB5B07">
      <w:pPr>
        <w:spacing w:line="276" w:lineRule="auto"/>
        <w:jc w:val="center"/>
        <w:rPr>
          <w:rFonts w:ascii="Arial" w:hAnsi="Arial" w:cs="Arial"/>
          <w:b/>
          <w:bCs/>
          <w:sz w:val="22"/>
          <w:szCs w:val="22"/>
          <w:lang w:val="en-GB"/>
        </w:rPr>
      </w:pPr>
      <w:r w:rsidRPr="00AB5B07">
        <w:rPr>
          <w:rFonts w:ascii="Arial" w:hAnsi="Arial" w:cs="Arial"/>
          <w:b/>
          <w:bCs/>
          <w:sz w:val="22"/>
          <w:szCs w:val="22"/>
          <w:lang w:val="en-GB"/>
        </w:rPr>
        <w:t>PRICED BILL OF QUANTITIES</w:t>
      </w:r>
    </w:p>
    <w:p w14:paraId="3D16FE80" w14:textId="77777777" w:rsidR="00AB5B07" w:rsidRPr="00AB5B07" w:rsidRDefault="00AB5B07" w:rsidP="00AB5B07">
      <w:pPr>
        <w:spacing w:line="276" w:lineRule="auto"/>
        <w:jc w:val="both"/>
        <w:rPr>
          <w:rFonts w:ascii="Arial" w:hAnsi="Arial" w:cs="Arial"/>
          <w:sz w:val="22"/>
          <w:szCs w:val="22"/>
          <w:lang w:val="en-GB"/>
        </w:rPr>
      </w:pPr>
      <w:r w:rsidRPr="00AB5B07">
        <w:rPr>
          <w:rFonts w:ascii="Arial" w:hAnsi="Arial" w:cs="Arial"/>
          <w:sz w:val="22"/>
          <w:szCs w:val="22"/>
          <w:lang w:val="en-GB"/>
        </w:rPr>
        <w:t>TENDERER:</w:t>
      </w:r>
    </w:p>
    <w:p w14:paraId="362E4426" w14:textId="77777777" w:rsidR="00AB5B07" w:rsidRPr="00AB5B07" w:rsidRDefault="00AB5B07" w:rsidP="00AB5B07">
      <w:pPr>
        <w:spacing w:line="276" w:lineRule="auto"/>
        <w:jc w:val="both"/>
        <w:rPr>
          <w:rFonts w:ascii="Arial" w:hAnsi="Arial" w:cs="Arial"/>
          <w:sz w:val="22"/>
          <w:szCs w:val="22"/>
          <w:u w:val="single"/>
          <w:lang w:val="en-GB"/>
        </w:rPr>
      </w:pP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p>
    <w:p w14:paraId="27F942DE" w14:textId="77777777" w:rsidR="00AB5B07" w:rsidRPr="00AB5B07" w:rsidRDefault="00AB5B07" w:rsidP="00AB5B07">
      <w:pPr>
        <w:spacing w:line="276" w:lineRule="auto"/>
        <w:jc w:val="both"/>
        <w:rPr>
          <w:rFonts w:ascii="Arial" w:hAnsi="Arial" w:cs="Arial"/>
          <w:sz w:val="22"/>
          <w:szCs w:val="22"/>
          <w:u w:val="single"/>
          <w:lang w:val="en-GB"/>
        </w:rPr>
      </w:pP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p>
    <w:p w14:paraId="2087090E" w14:textId="77777777" w:rsidR="00AB5B07" w:rsidRPr="00AB5B07" w:rsidRDefault="00AB5B07" w:rsidP="00AB5B07">
      <w:pPr>
        <w:spacing w:line="276" w:lineRule="auto"/>
        <w:jc w:val="both"/>
        <w:rPr>
          <w:rFonts w:ascii="Arial" w:hAnsi="Arial" w:cs="Arial"/>
          <w:sz w:val="22"/>
          <w:szCs w:val="22"/>
          <w:u w:val="single"/>
          <w:lang w:val="en-GB"/>
        </w:rPr>
      </w:pP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r w:rsidRPr="00AB5B07">
        <w:rPr>
          <w:rFonts w:ascii="Arial" w:hAnsi="Arial" w:cs="Arial"/>
          <w:sz w:val="22"/>
          <w:szCs w:val="22"/>
          <w:u w:val="single"/>
          <w:lang w:val="en-GB"/>
        </w:rPr>
        <w:tab/>
      </w:r>
    </w:p>
    <w:p w14:paraId="77731FB8" w14:textId="77777777" w:rsidR="00AB5B07" w:rsidRPr="00AB5B07" w:rsidRDefault="00AB5B07" w:rsidP="00AB5B07">
      <w:pPr>
        <w:spacing w:line="276" w:lineRule="auto"/>
        <w:jc w:val="both"/>
        <w:rPr>
          <w:rFonts w:ascii="Arial" w:hAnsi="Arial" w:cs="Arial"/>
          <w:sz w:val="22"/>
          <w:szCs w:val="22"/>
          <w:lang w:val="en-GB"/>
        </w:rPr>
      </w:pPr>
    </w:p>
    <w:p w14:paraId="1694DA8B" w14:textId="77777777" w:rsidR="00AB5B07" w:rsidRPr="00AB5B07" w:rsidRDefault="00AB5B07" w:rsidP="00AB5B07">
      <w:pPr>
        <w:numPr>
          <w:ilvl w:val="0"/>
          <w:numId w:val="30"/>
        </w:numPr>
        <w:spacing w:line="276" w:lineRule="auto"/>
        <w:jc w:val="both"/>
        <w:rPr>
          <w:rFonts w:ascii="Arial" w:hAnsi="Arial" w:cs="Arial"/>
          <w:i/>
          <w:sz w:val="22"/>
          <w:szCs w:val="22"/>
          <w:lang w:val="en-GB"/>
        </w:rPr>
      </w:pPr>
      <w:r w:rsidRPr="00AB5B07">
        <w:rPr>
          <w:rFonts w:ascii="Arial" w:hAnsi="Arial" w:cs="Arial"/>
          <w:i/>
          <w:sz w:val="22"/>
          <w:szCs w:val="22"/>
          <w:lang w:val="en-GB"/>
        </w:rPr>
        <w:t>SUBJECT MATTER OF PUBLIC PROCUREMENT</w:t>
      </w:r>
    </w:p>
    <w:p w14:paraId="6790D458" w14:textId="3CA601A2" w:rsidR="00AB5B07" w:rsidRPr="00AB5B07" w:rsidRDefault="00AB5B07" w:rsidP="00AB5B07">
      <w:pPr>
        <w:spacing w:line="276" w:lineRule="auto"/>
        <w:jc w:val="both"/>
        <w:rPr>
          <w:rFonts w:ascii="Arial" w:hAnsi="Arial" w:cs="Arial"/>
          <w:sz w:val="22"/>
          <w:szCs w:val="22"/>
          <w:lang w:val="en-GB" w:eastAsia="en-US"/>
        </w:rPr>
      </w:pPr>
      <w:r w:rsidRPr="00AB5B07">
        <w:rPr>
          <w:rFonts w:ascii="Arial" w:hAnsi="Arial" w:cs="Arial"/>
          <w:sz w:val="22"/>
          <w:szCs w:val="22"/>
          <w:lang w:val="en-GB" w:eastAsia="en-US"/>
        </w:rPr>
        <w:t xml:space="preserve">The subject matter of the public procurement is the </w:t>
      </w:r>
      <w:r>
        <w:rPr>
          <w:rFonts w:ascii="Arial" w:hAnsi="Arial" w:cs="Arial"/>
          <w:sz w:val="22"/>
          <w:szCs w:val="22"/>
          <w:lang w:val="en-GB" w:eastAsia="en-US"/>
        </w:rPr>
        <w:t>sale and purchase</w:t>
      </w:r>
      <w:r w:rsidRPr="00AB5B07">
        <w:rPr>
          <w:rFonts w:ascii="Arial" w:hAnsi="Arial" w:cs="Arial"/>
          <w:sz w:val="22"/>
          <w:szCs w:val="22"/>
          <w:lang w:val="en-GB" w:eastAsia="en-US"/>
        </w:rPr>
        <w:t xml:space="preserve"> of stocks of petroleum products as follows:</w:t>
      </w:r>
    </w:p>
    <w:p w14:paraId="3E5BFFE4" w14:textId="44069455" w:rsidR="00AB5B07" w:rsidRPr="00AB5B07" w:rsidRDefault="00AB5B07" w:rsidP="00AB5B07">
      <w:pPr>
        <w:numPr>
          <w:ilvl w:val="0"/>
          <w:numId w:val="35"/>
        </w:numPr>
        <w:spacing w:after="120" w:line="276" w:lineRule="auto"/>
        <w:jc w:val="both"/>
        <w:rPr>
          <w:rFonts w:ascii="Arial" w:hAnsi="Arial" w:cs="Arial"/>
          <w:sz w:val="22"/>
          <w:szCs w:val="22"/>
          <w:lang w:val="en-GB" w:eastAsia="en-US"/>
        </w:rPr>
      </w:pPr>
      <w:r w:rsidRPr="00AB5B07">
        <w:rPr>
          <w:rFonts w:ascii="Arial" w:hAnsi="Arial" w:cs="Arial"/>
          <w:sz w:val="22"/>
          <w:szCs w:val="22"/>
          <w:lang w:val="en-GB" w:eastAsia="en-US"/>
        </w:rPr>
        <w:t xml:space="preserve">The sale of approx. </w:t>
      </w:r>
      <w:r>
        <w:rPr>
          <w:rFonts w:ascii="Arial" w:hAnsi="Arial" w:cs="Arial"/>
          <w:sz w:val="22"/>
          <w:szCs w:val="22"/>
          <w:lang w:val="en-GB" w:eastAsia="en-US"/>
        </w:rPr>
        <w:t>9,900</w:t>
      </w:r>
      <w:r w:rsidRPr="00AB5B07">
        <w:rPr>
          <w:rFonts w:ascii="Arial" w:hAnsi="Arial" w:cs="Arial"/>
          <w:sz w:val="22"/>
          <w:szCs w:val="22"/>
          <w:lang w:val="en-GB" w:eastAsia="en-US"/>
        </w:rPr>
        <w:t xml:space="preserve"> m</w:t>
      </w:r>
      <w:r>
        <w:rPr>
          <w:rFonts w:ascii="Arial" w:hAnsi="Arial" w:cs="Arial"/>
          <w:sz w:val="22"/>
          <w:szCs w:val="22"/>
          <w:vertAlign w:val="superscript"/>
          <w:lang w:val="en-GB" w:eastAsia="en-US"/>
        </w:rPr>
        <w:t>3</w:t>
      </w:r>
      <w:r w:rsidRPr="00AB5B07">
        <w:rPr>
          <w:rFonts w:ascii="Arial" w:hAnsi="Arial" w:cs="Arial"/>
          <w:sz w:val="22"/>
          <w:szCs w:val="22"/>
          <w:lang w:val="en-GB" w:eastAsia="en-US"/>
        </w:rPr>
        <w:t xml:space="preserve"> of </w:t>
      </w:r>
      <w:r>
        <w:rPr>
          <w:rFonts w:ascii="Arial" w:hAnsi="Arial" w:cs="Arial"/>
          <w:sz w:val="22"/>
          <w:szCs w:val="22"/>
          <w:lang w:val="en-GB" w:eastAsia="en-US"/>
        </w:rPr>
        <w:t>gasoline</w:t>
      </w:r>
      <w:r w:rsidRPr="00AB5B07">
        <w:rPr>
          <w:rFonts w:ascii="Arial" w:hAnsi="Arial" w:cs="Arial"/>
          <w:sz w:val="22"/>
          <w:szCs w:val="22"/>
          <w:lang w:val="en-GB" w:eastAsia="en-US"/>
        </w:rPr>
        <w:t xml:space="preserve">, the property of the Contracting Authority, stored at the excise storage facility of the Agency for Commodity Reserves </w:t>
      </w:r>
      <w:r w:rsidR="00F3755C" w:rsidRPr="00F3755C">
        <w:rPr>
          <w:rFonts w:ascii="Arial" w:hAnsi="Arial" w:cs="Arial"/>
          <w:sz w:val="22"/>
          <w:szCs w:val="22"/>
          <w:lang w:val="en-GB" w:eastAsia="en-US"/>
        </w:rPr>
        <w:t xml:space="preserve">stored at the excise storage facility of the Contracting Authority at the location Storage facility for petroleum products </w:t>
      </w:r>
      <w:proofErr w:type="spellStart"/>
      <w:r w:rsidR="00F3755C" w:rsidRPr="00F3755C">
        <w:rPr>
          <w:rFonts w:ascii="Arial" w:hAnsi="Arial" w:cs="Arial"/>
          <w:sz w:val="22"/>
          <w:szCs w:val="22"/>
          <w:lang w:val="en-GB" w:eastAsia="en-US"/>
        </w:rPr>
        <w:t>Ortnek</w:t>
      </w:r>
      <w:proofErr w:type="spellEnd"/>
      <w:r w:rsidR="00F3755C" w:rsidRPr="00F3755C">
        <w:rPr>
          <w:rFonts w:ascii="Arial" w:hAnsi="Arial" w:cs="Arial"/>
          <w:sz w:val="22"/>
          <w:szCs w:val="22"/>
          <w:lang w:val="en-GB" w:eastAsia="en-US"/>
        </w:rPr>
        <w:t xml:space="preserve">, </w:t>
      </w:r>
      <w:proofErr w:type="spellStart"/>
      <w:r w:rsidR="00F3755C" w:rsidRPr="00F3755C">
        <w:rPr>
          <w:rFonts w:ascii="Arial" w:hAnsi="Arial" w:cs="Arial"/>
          <w:sz w:val="22"/>
          <w:szCs w:val="22"/>
          <w:lang w:val="en-GB" w:eastAsia="en-US"/>
        </w:rPr>
        <w:t>Ortnek</w:t>
      </w:r>
      <w:proofErr w:type="spellEnd"/>
      <w:r w:rsidR="00F3755C" w:rsidRPr="00F3755C">
        <w:rPr>
          <w:rFonts w:ascii="Arial" w:hAnsi="Arial" w:cs="Arial"/>
          <w:sz w:val="22"/>
          <w:szCs w:val="22"/>
          <w:lang w:val="en-GB" w:eastAsia="en-US"/>
        </w:rPr>
        <w:t xml:space="preserve"> 9, 1316 </w:t>
      </w:r>
      <w:proofErr w:type="spellStart"/>
      <w:r w:rsidR="00F3755C" w:rsidRPr="00F3755C">
        <w:rPr>
          <w:rFonts w:ascii="Arial" w:hAnsi="Arial" w:cs="Arial"/>
          <w:sz w:val="22"/>
          <w:szCs w:val="22"/>
          <w:lang w:val="en-GB" w:eastAsia="en-US"/>
        </w:rPr>
        <w:t>Ortnek</w:t>
      </w:r>
      <w:proofErr w:type="spellEnd"/>
      <w:r w:rsidRPr="00AB5B07">
        <w:rPr>
          <w:rFonts w:ascii="Arial" w:hAnsi="Arial" w:cs="Arial"/>
          <w:sz w:val="22"/>
          <w:szCs w:val="22"/>
          <w:lang w:val="en-GB" w:eastAsia="en-US"/>
        </w:rPr>
        <w:t>, and</w:t>
      </w:r>
    </w:p>
    <w:p w14:paraId="6A74ACD6" w14:textId="709ED115" w:rsidR="00AB5B07" w:rsidRPr="00AB5B07" w:rsidRDefault="00AB5B07" w:rsidP="00AB5B07">
      <w:pPr>
        <w:numPr>
          <w:ilvl w:val="0"/>
          <w:numId w:val="35"/>
        </w:numPr>
        <w:spacing w:after="120" w:line="276" w:lineRule="auto"/>
        <w:jc w:val="both"/>
        <w:rPr>
          <w:rFonts w:ascii="Arial" w:hAnsi="Arial" w:cs="Arial"/>
          <w:sz w:val="22"/>
          <w:szCs w:val="22"/>
          <w:lang w:val="en-GB" w:eastAsia="en-US"/>
        </w:rPr>
      </w:pPr>
      <w:r w:rsidRPr="00AB5B07">
        <w:rPr>
          <w:rFonts w:ascii="Arial" w:hAnsi="Arial" w:cs="Arial"/>
          <w:sz w:val="22"/>
          <w:szCs w:val="22"/>
          <w:lang w:val="en-GB" w:eastAsia="en-US"/>
        </w:rPr>
        <w:t xml:space="preserve">The supply of approx. </w:t>
      </w:r>
      <w:r w:rsidR="00F3755C">
        <w:rPr>
          <w:rFonts w:ascii="Arial" w:hAnsi="Arial" w:cs="Arial"/>
          <w:sz w:val="22"/>
          <w:szCs w:val="22"/>
          <w:lang w:val="en-GB" w:eastAsia="en-US"/>
        </w:rPr>
        <w:t>9,900</w:t>
      </w:r>
      <w:r w:rsidRPr="00AB5B07">
        <w:rPr>
          <w:rFonts w:ascii="Arial" w:hAnsi="Arial" w:cs="Arial"/>
          <w:sz w:val="22"/>
          <w:szCs w:val="22"/>
          <w:lang w:val="en-GB" w:eastAsia="en-US"/>
        </w:rPr>
        <w:t xml:space="preserve"> m</w:t>
      </w:r>
      <w:r w:rsidR="00F3755C">
        <w:rPr>
          <w:rFonts w:ascii="Arial" w:hAnsi="Arial" w:cs="Arial"/>
          <w:sz w:val="22"/>
          <w:szCs w:val="22"/>
          <w:vertAlign w:val="superscript"/>
          <w:lang w:val="en-GB" w:eastAsia="en-US"/>
        </w:rPr>
        <w:t>3</w:t>
      </w:r>
      <w:r w:rsidRPr="00AB5B07">
        <w:rPr>
          <w:rFonts w:ascii="Arial" w:hAnsi="Arial" w:cs="Arial"/>
          <w:sz w:val="22"/>
          <w:szCs w:val="22"/>
          <w:lang w:val="en-GB" w:eastAsia="en-US"/>
        </w:rPr>
        <w:t xml:space="preserve"> of </w:t>
      </w:r>
      <w:r w:rsidR="00F3755C">
        <w:rPr>
          <w:rFonts w:ascii="Arial" w:hAnsi="Arial" w:cs="Arial"/>
          <w:sz w:val="22"/>
          <w:szCs w:val="22"/>
          <w:lang w:val="en-GB" w:eastAsia="en-US"/>
        </w:rPr>
        <w:t>gasoline</w:t>
      </w:r>
      <w:r w:rsidRPr="00AB5B07">
        <w:rPr>
          <w:rFonts w:ascii="Arial" w:hAnsi="Arial" w:cs="Arial"/>
          <w:sz w:val="22"/>
          <w:szCs w:val="22"/>
          <w:lang w:val="en-GB" w:eastAsia="en-US"/>
        </w:rPr>
        <w:t xml:space="preserve"> to the excise storage facility of the Agency for Commodity Reserves </w:t>
      </w:r>
      <w:r w:rsidR="00F3755C" w:rsidRPr="00F3755C">
        <w:rPr>
          <w:rFonts w:ascii="Arial" w:hAnsi="Arial" w:cs="Arial"/>
          <w:sz w:val="22"/>
          <w:szCs w:val="22"/>
          <w:lang w:val="en-GB" w:eastAsia="en-US"/>
        </w:rPr>
        <w:t>stored at the excise storage facility of the Contracting Authority at the location Storage facility for petroleum products Ortnek, Ortnek 9, 1316 Ortnek</w:t>
      </w:r>
      <w:r w:rsidRPr="00AB5B07">
        <w:rPr>
          <w:rFonts w:ascii="Arial" w:hAnsi="Arial" w:cs="Arial"/>
          <w:sz w:val="22"/>
          <w:szCs w:val="22"/>
          <w:lang w:val="en-GB" w:eastAsia="en-US"/>
        </w:rPr>
        <w:t xml:space="preserve">. </w:t>
      </w:r>
    </w:p>
    <w:p w14:paraId="001C7131" w14:textId="77777777" w:rsidR="00AB5B07" w:rsidRPr="00AB5B07" w:rsidRDefault="00AB5B07" w:rsidP="00D2697F">
      <w:pPr>
        <w:pStyle w:val="Telobesedila"/>
        <w:spacing w:after="0"/>
        <w:jc w:val="both"/>
        <w:rPr>
          <w:rFonts w:ascii="Arial" w:hAnsi="Arial" w:cs="Arial"/>
          <w:sz w:val="22"/>
          <w:szCs w:val="22"/>
        </w:rPr>
      </w:pPr>
    </w:p>
    <w:p w14:paraId="434EB184" w14:textId="3CFCFC5B" w:rsidR="00F3755C" w:rsidRDefault="00F3755C" w:rsidP="00F3755C">
      <w:pPr>
        <w:pStyle w:val="Telobesedila-zamik3"/>
        <w:numPr>
          <w:ilvl w:val="0"/>
          <w:numId w:val="30"/>
        </w:numPr>
        <w:jc w:val="both"/>
        <w:rPr>
          <w:rFonts w:cs="Arial"/>
          <w:i/>
          <w:sz w:val="22"/>
          <w:szCs w:val="22"/>
          <w:lang w:val="sl-SI" w:eastAsia="sl-SI"/>
        </w:rPr>
      </w:pPr>
      <w:r w:rsidRPr="00F3755C">
        <w:rPr>
          <w:rFonts w:cs="Arial"/>
          <w:i/>
          <w:sz w:val="22"/>
          <w:szCs w:val="22"/>
          <w:lang w:val="sl-SI" w:eastAsia="sl-SI"/>
        </w:rPr>
        <w:t>THE OFFER PRICE</w:t>
      </w:r>
    </w:p>
    <w:p w14:paraId="485699CE" w14:textId="53F4E4A3" w:rsidR="00F3755C" w:rsidRPr="00F3755C" w:rsidRDefault="00F3755C" w:rsidP="00F3755C">
      <w:pPr>
        <w:pStyle w:val="Telobesedila"/>
        <w:tabs>
          <w:tab w:val="num" w:pos="0"/>
        </w:tabs>
        <w:jc w:val="both"/>
        <w:rPr>
          <w:rFonts w:ascii="Arial" w:hAnsi="Arial" w:cs="Arial"/>
          <w:sz w:val="22"/>
          <w:szCs w:val="22"/>
        </w:rPr>
      </w:pPr>
      <w:r w:rsidRPr="00F3755C">
        <w:rPr>
          <w:rFonts w:ascii="Arial" w:hAnsi="Arial" w:cs="Arial"/>
          <w:sz w:val="22"/>
          <w:szCs w:val="22"/>
        </w:rPr>
        <w:t>The price is fixed and not subject to change.</w:t>
      </w:r>
    </w:p>
    <w:tbl>
      <w:tblPr>
        <w:tblW w:w="10171" w:type="dxa"/>
        <w:tblCellMar>
          <w:left w:w="70" w:type="dxa"/>
          <w:right w:w="70" w:type="dxa"/>
        </w:tblCellMar>
        <w:tblLook w:val="04A0" w:firstRow="1" w:lastRow="0" w:firstColumn="1" w:lastColumn="0" w:noHBand="0" w:noVBand="1"/>
      </w:tblPr>
      <w:tblGrid>
        <w:gridCol w:w="10"/>
        <w:gridCol w:w="620"/>
        <w:gridCol w:w="79"/>
        <w:gridCol w:w="3270"/>
        <w:gridCol w:w="142"/>
        <w:gridCol w:w="1099"/>
        <w:gridCol w:w="1538"/>
        <w:gridCol w:w="15"/>
        <w:gridCol w:w="1271"/>
        <w:gridCol w:w="2127"/>
      </w:tblGrid>
      <w:tr w:rsidR="00F3755C" w:rsidRPr="009E1143" w14:paraId="6987CEC7" w14:textId="77777777" w:rsidTr="000933FE">
        <w:trPr>
          <w:trHeight w:val="315"/>
        </w:trPr>
        <w:tc>
          <w:tcPr>
            <w:tcW w:w="10171" w:type="dxa"/>
            <w:gridSpan w:val="10"/>
            <w:tcBorders>
              <w:top w:val="nil"/>
              <w:left w:val="nil"/>
              <w:bottom w:val="single" w:sz="4" w:space="0" w:color="auto"/>
              <w:right w:val="nil"/>
            </w:tcBorders>
            <w:shd w:val="clear" w:color="auto" w:fill="auto"/>
            <w:noWrap/>
            <w:vAlign w:val="center"/>
            <w:hideMark/>
          </w:tcPr>
          <w:p w14:paraId="1882B5DE" w14:textId="77777777" w:rsidR="00F3755C" w:rsidRPr="009E1143" w:rsidRDefault="00F3755C" w:rsidP="00F3755C">
            <w:pPr>
              <w:pStyle w:val="Odstavekseznama"/>
              <w:numPr>
                <w:ilvl w:val="3"/>
                <w:numId w:val="30"/>
              </w:numPr>
              <w:tabs>
                <w:tab w:val="clear" w:pos="2520"/>
                <w:tab w:val="num" w:pos="351"/>
              </w:tabs>
              <w:ind w:left="351" w:hanging="351"/>
              <w:rPr>
                <w:rFonts w:ascii="Arial" w:hAnsi="Arial" w:cs="Arial"/>
                <w:b/>
                <w:bCs/>
                <w:color w:val="000000"/>
                <w:sz w:val="20"/>
                <w:szCs w:val="20"/>
                <w:lang w:val="en-GB"/>
              </w:rPr>
            </w:pPr>
            <w:r w:rsidRPr="009E1143">
              <w:rPr>
                <w:rFonts w:ascii="Arial" w:hAnsi="Arial" w:cs="Arial"/>
                <w:b/>
                <w:bCs/>
                <w:color w:val="000000"/>
                <w:sz w:val="20"/>
                <w:szCs w:val="20"/>
                <w:lang w:val="en-GB"/>
              </w:rPr>
              <w:t>CONTRACT VALUE FOR THE SALE OF THE PETROLEUM PRODUCT (the petroleum product sold by the Contracting Authority to the Contractor)</w:t>
            </w:r>
          </w:p>
        </w:tc>
      </w:tr>
      <w:tr w:rsidR="00F3755C" w:rsidRPr="000933FE" w14:paraId="0CFDFE81" w14:textId="77777777" w:rsidTr="000933FE">
        <w:trPr>
          <w:trHeight w:val="915"/>
        </w:trPr>
        <w:tc>
          <w:tcPr>
            <w:tcW w:w="630" w:type="dxa"/>
            <w:gridSpan w:val="2"/>
            <w:tcBorders>
              <w:top w:val="single" w:sz="4" w:space="0" w:color="auto"/>
              <w:left w:val="single" w:sz="8" w:space="0" w:color="auto"/>
              <w:bottom w:val="single" w:sz="8" w:space="0" w:color="auto"/>
              <w:right w:val="single" w:sz="8" w:space="0" w:color="auto"/>
            </w:tcBorders>
            <w:shd w:val="clear" w:color="000000" w:fill="DDEBF7"/>
            <w:noWrap/>
            <w:vAlign w:val="center"/>
            <w:hideMark/>
          </w:tcPr>
          <w:p w14:paraId="6D825ED6" w14:textId="0CAD4C11" w:rsidR="00F3755C" w:rsidRPr="000933FE" w:rsidRDefault="00F3755C" w:rsidP="00F3755C">
            <w:pPr>
              <w:jc w:val="center"/>
              <w:rPr>
                <w:rFonts w:ascii="Arial" w:hAnsi="Arial" w:cs="Arial"/>
                <w:b/>
                <w:bCs/>
                <w:color w:val="000000"/>
                <w:sz w:val="22"/>
                <w:szCs w:val="22"/>
              </w:rPr>
            </w:pPr>
            <w:bookmarkStart w:id="3" w:name="_Hlk92194097"/>
            <w:r w:rsidRPr="000933FE">
              <w:rPr>
                <w:rFonts w:ascii="Arial" w:hAnsi="Arial" w:cs="Arial"/>
                <w:b/>
                <w:bCs/>
                <w:color w:val="000000"/>
                <w:sz w:val="20"/>
                <w:szCs w:val="20"/>
                <w:lang w:val="en-GB"/>
              </w:rPr>
              <w:t>No.</w:t>
            </w:r>
          </w:p>
        </w:tc>
        <w:tc>
          <w:tcPr>
            <w:tcW w:w="3491" w:type="dxa"/>
            <w:gridSpan w:val="3"/>
            <w:tcBorders>
              <w:top w:val="single" w:sz="4" w:space="0" w:color="auto"/>
              <w:left w:val="nil"/>
              <w:bottom w:val="single" w:sz="8" w:space="0" w:color="auto"/>
              <w:right w:val="single" w:sz="8" w:space="0" w:color="auto"/>
            </w:tcBorders>
            <w:shd w:val="clear" w:color="000000" w:fill="DDEBF7"/>
            <w:noWrap/>
            <w:vAlign w:val="center"/>
            <w:hideMark/>
          </w:tcPr>
          <w:p w14:paraId="3D7D28A9" w14:textId="4B3F3276" w:rsidR="00F3755C" w:rsidRPr="000933FE" w:rsidRDefault="00F3755C" w:rsidP="00F3755C">
            <w:pPr>
              <w:rPr>
                <w:rFonts w:ascii="Arial" w:hAnsi="Arial" w:cs="Arial"/>
                <w:b/>
                <w:bCs/>
                <w:color w:val="000000"/>
                <w:sz w:val="22"/>
                <w:szCs w:val="22"/>
              </w:rPr>
            </w:pPr>
            <w:r w:rsidRPr="000933FE">
              <w:rPr>
                <w:rFonts w:ascii="Arial" w:hAnsi="Arial" w:cs="Arial"/>
                <w:b/>
                <w:bCs/>
                <w:color w:val="000000"/>
                <w:sz w:val="20"/>
                <w:szCs w:val="20"/>
                <w:lang w:val="en-GB"/>
              </w:rPr>
              <w:t>TYPE OF THE PETROLEUM PRODUCT</w:t>
            </w:r>
          </w:p>
        </w:tc>
        <w:tc>
          <w:tcPr>
            <w:tcW w:w="1099" w:type="dxa"/>
            <w:tcBorders>
              <w:top w:val="single" w:sz="4" w:space="0" w:color="auto"/>
              <w:left w:val="nil"/>
              <w:bottom w:val="single" w:sz="8" w:space="0" w:color="auto"/>
              <w:right w:val="single" w:sz="8" w:space="0" w:color="auto"/>
            </w:tcBorders>
            <w:shd w:val="clear" w:color="000000" w:fill="DDEBF7"/>
            <w:noWrap/>
            <w:vAlign w:val="center"/>
            <w:hideMark/>
          </w:tcPr>
          <w:p w14:paraId="058DAB0C" w14:textId="75136442" w:rsidR="00F3755C" w:rsidRPr="000933FE" w:rsidRDefault="00F3755C" w:rsidP="00F3755C">
            <w:pPr>
              <w:jc w:val="center"/>
              <w:rPr>
                <w:rFonts w:ascii="Arial" w:hAnsi="Arial" w:cs="Arial"/>
                <w:b/>
                <w:bCs/>
                <w:color w:val="000000"/>
                <w:sz w:val="22"/>
                <w:szCs w:val="22"/>
              </w:rPr>
            </w:pPr>
            <w:r w:rsidRPr="000933FE">
              <w:rPr>
                <w:rFonts w:ascii="Arial" w:hAnsi="Arial" w:cs="Arial"/>
                <w:b/>
                <w:bCs/>
                <w:color w:val="000000"/>
                <w:sz w:val="20"/>
                <w:szCs w:val="20"/>
                <w:lang w:val="en-GB"/>
              </w:rPr>
              <w:t xml:space="preserve">Unit </w:t>
            </w:r>
          </w:p>
        </w:tc>
        <w:tc>
          <w:tcPr>
            <w:tcW w:w="1553" w:type="dxa"/>
            <w:gridSpan w:val="2"/>
            <w:tcBorders>
              <w:top w:val="single" w:sz="4" w:space="0" w:color="auto"/>
              <w:left w:val="nil"/>
              <w:bottom w:val="single" w:sz="8" w:space="0" w:color="auto"/>
              <w:right w:val="single" w:sz="8" w:space="0" w:color="auto"/>
            </w:tcBorders>
            <w:shd w:val="clear" w:color="000000" w:fill="DDEBF7"/>
            <w:vAlign w:val="center"/>
            <w:hideMark/>
          </w:tcPr>
          <w:p w14:paraId="26E7A20F" w14:textId="7C0C78A7" w:rsidR="00F3755C" w:rsidRPr="000933FE" w:rsidRDefault="00F3755C" w:rsidP="00F3755C">
            <w:pPr>
              <w:jc w:val="center"/>
              <w:rPr>
                <w:rFonts w:ascii="Arial" w:hAnsi="Arial" w:cs="Arial"/>
                <w:b/>
                <w:bCs/>
                <w:color w:val="000000"/>
                <w:sz w:val="22"/>
                <w:szCs w:val="22"/>
              </w:rPr>
            </w:pPr>
            <w:r w:rsidRPr="000933FE">
              <w:rPr>
                <w:rFonts w:ascii="Arial" w:hAnsi="Arial" w:cs="Arial"/>
                <w:b/>
                <w:bCs/>
                <w:color w:val="000000"/>
                <w:sz w:val="20"/>
                <w:szCs w:val="20"/>
                <w:lang w:val="en-GB"/>
              </w:rPr>
              <w:t>QUANTITY in l</w:t>
            </w:r>
          </w:p>
        </w:tc>
        <w:tc>
          <w:tcPr>
            <w:tcW w:w="1271" w:type="dxa"/>
            <w:tcBorders>
              <w:top w:val="single" w:sz="4" w:space="0" w:color="auto"/>
              <w:left w:val="nil"/>
              <w:bottom w:val="single" w:sz="8" w:space="0" w:color="auto"/>
              <w:right w:val="single" w:sz="8" w:space="0" w:color="auto"/>
            </w:tcBorders>
            <w:shd w:val="clear" w:color="000000" w:fill="DDEBF7"/>
            <w:vAlign w:val="center"/>
            <w:hideMark/>
          </w:tcPr>
          <w:p w14:paraId="1F40E3DB" w14:textId="3F2DA3CB" w:rsidR="00F3755C" w:rsidRPr="000933FE" w:rsidRDefault="00F3755C" w:rsidP="00F3755C">
            <w:pPr>
              <w:jc w:val="center"/>
              <w:rPr>
                <w:rFonts w:ascii="Arial" w:hAnsi="Arial" w:cs="Arial"/>
                <w:b/>
                <w:bCs/>
                <w:color w:val="000000"/>
                <w:sz w:val="22"/>
                <w:szCs w:val="22"/>
              </w:rPr>
            </w:pPr>
            <w:r w:rsidRPr="000933FE">
              <w:rPr>
                <w:rFonts w:ascii="Arial" w:hAnsi="Arial" w:cs="Arial"/>
                <w:b/>
                <w:bCs/>
                <w:color w:val="000000"/>
                <w:sz w:val="20"/>
                <w:szCs w:val="20"/>
                <w:lang w:val="en-GB"/>
              </w:rPr>
              <w:t>THE PRICE / EM (excluding VAT)</w:t>
            </w:r>
          </w:p>
        </w:tc>
        <w:tc>
          <w:tcPr>
            <w:tcW w:w="2127" w:type="dxa"/>
            <w:tcBorders>
              <w:top w:val="single" w:sz="4" w:space="0" w:color="auto"/>
              <w:left w:val="nil"/>
              <w:bottom w:val="single" w:sz="8" w:space="0" w:color="auto"/>
              <w:right w:val="single" w:sz="8" w:space="0" w:color="auto"/>
            </w:tcBorders>
            <w:shd w:val="clear" w:color="000000" w:fill="DDEBF7"/>
            <w:vAlign w:val="center"/>
            <w:hideMark/>
          </w:tcPr>
          <w:p w14:paraId="17720A33" w14:textId="4F707639" w:rsidR="00F3755C" w:rsidRPr="000933FE" w:rsidRDefault="00F3755C" w:rsidP="00F3755C">
            <w:pPr>
              <w:jc w:val="center"/>
              <w:rPr>
                <w:rFonts w:ascii="Arial" w:hAnsi="Arial" w:cs="Arial"/>
                <w:b/>
                <w:bCs/>
                <w:color w:val="000000"/>
                <w:sz w:val="22"/>
                <w:szCs w:val="22"/>
              </w:rPr>
            </w:pPr>
            <w:r w:rsidRPr="000933FE">
              <w:rPr>
                <w:rFonts w:ascii="Arial" w:hAnsi="Arial" w:cs="Arial"/>
                <w:b/>
                <w:bCs/>
                <w:color w:val="000000"/>
                <w:sz w:val="20"/>
                <w:szCs w:val="20"/>
                <w:lang w:val="en-GB"/>
              </w:rPr>
              <w:t>TOTAL (in EUR excluding VAT)</w:t>
            </w:r>
          </w:p>
        </w:tc>
      </w:tr>
      <w:tr w:rsidR="00F3755C" w:rsidRPr="000933FE" w14:paraId="27B28F1A" w14:textId="77777777" w:rsidTr="000933FE">
        <w:trPr>
          <w:trHeight w:val="652"/>
        </w:trPr>
        <w:tc>
          <w:tcPr>
            <w:tcW w:w="630" w:type="dxa"/>
            <w:gridSpan w:val="2"/>
            <w:tcBorders>
              <w:top w:val="nil"/>
              <w:left w:val="single" w:sz="8" w:space="0" w:color="auto"/>
              <w:bottom w:val="single" w:sz="4" w:space="0" w:color="auto"/>
              <w:right w:val="single" w:sz="4" w:space="0" w:color="auto"/>
            </w:tcBorders>
            <w:shd w:val="clear" w:color="auto" w:fill="auto"/>
            <w:noWrap/>
            <w:vAlign w:val="center"/>
            <w:hideMark/>
          </w:tcPr>
          <w:p w14:paraId="40FAE260" w14:textId="6CB2E1A3" w:rsidR="00F3755C" w:rsidRPr="000933FE" w:rsidRDefault="000933FE" w:rsidP="003E5772">
            <w:pPr>
              <w:spacing w:line="276" w:lineRule="auto"/>
              <w:jc w:val="center"/>
              <w:rPr>
                <w:rFonts w:ascii="Arial" w:hAnsi="Arial" w:cs="Arial"/>
                <w:b/>
                <w:bCs/>
                <w:color w:val="000000"/>
                <w:sz w:val="20"/>
                <w:szCs w:val="20"/>
                <w:lang w:val="en-GB"/>
              </w:rPr>
            </w:pPr>
            <w:r w:rsidRPr="000933FE">
              <w:rPr>
                <w:rFonts w:ascii="Arial" w:hAnsi="Arial" w:cs="Arial"/>
                <w:b/>
                <w:bCs/>
                <w:color w:val="000000"/>
                <w:sz w:val="20"/>
                <w:szCs w:val="20"/>
                <w:lang w:val="en-GB"/>
              </w:rPr>
              <w:t>1</w:t>
            </w:r>
          </w:p>
        </w:tc>
        <w:tc>
          <w:tcPr>
            <w:tcW w:w="3491" w:type="dxa"/>
            <w:gridSpan w:val="3"/>
            <w:tcBorders>
              <w:top w:val="nil"/>
              <w:left w:val="nil"/>
              <w:bottom w:val="single" w:sz="4" w:space="0" w:color="auto"/>
              <w:right w:val="single" w:sz="4" w:space="0" w:color="auto"/>
            </w:tcBorders>
            <w:shd w:val="clear" w:color="auto" w:fill="auto"/>
            <w:noWrap/>
            <w:vAlign w:val="center"/>
            <w:hideMark/>
          </w:tcPr>
          <w:p w14:paraId="73CB52F7" w14:textId="78C5948D" w:rsidR="00F3755C" w:rsidRPr="000933FE" w:rsidRDefault="00F3755C" w:rsidP="003E5772">
            <w:pPr>
              <w:spacing w:line="276" w:lineRule="auto"/>
              <w:rPr>
                <w:rFonts w:ascii="Arial" w:hAnsi="Arial" w:cs="Arial"/>
                <w:b/>
                <w:bCs/>
                <w:color w:val="000000"/>
                <w:sz w:val="20"/>
                <w:szCs w:val="20"/>
                <w:lang w:val="en-GB"/>
              </w:rPr>
            </w:pPr>
            <w:r w:rsidRPr="000933FE">
              <w:rPr>
                <w:rFonts w:ascii="Arial" w:hAnsi="Arial" w:cs="Arial"/>
                <w:b/>
                <w:bCs/>
                <w:color w:val="000000"/>
                <w:sz w:val="20"/>
                <w:szCs w:val="20"/>
                <w:lang w:val="en-GB"/>
              </w:rPr>
              <w:t>Sale of gasoline at 15 °C</w:t>
            </w:r>
          </w:p>
        </w:tc>
        <w:tc>
          <w:tcPr>
            <w:tcW w:w="1099" w:type="dxa"/>
            <w:tcBorders>
              <w:top w:val="nil"/>
              <w:left w:val="nil"/>
              <w:bottom w:val="single" w:sz="4" w:space="0" w:color="auto"/>
              <w:right w:val="single" w:sz="4" w:space="0" w:color="auto"/>
            </w:tcBorders>
            <w:shd w:val="clear" w:color="auto" w:fill="auto"/>
            <w:noWrap/>
            <w:vAlign w:val="center"/>
            <w:hideMark/>
          </w:tcPr>
          <w:p w14:paraId="5A3AC29E" w14:textId="77777777" w:rsidR="00F3755C" w:rsidRPr="000933FE" w:rsidRDefault="00F3755C" w:rsidP="003E5772">
            <w:pPr>
              <w:spacing w:line="276" w:lineRule="auto"/>
              <w:jc w:val="center"/>
              <w:rPr>
                <w:rFonts w:ascii="Arial" w:hAnsi="Arial" w:cs="Arial"/>
                <w:b/>
                <w:bCs/>
                <w:color w:val="000000"/>
                <w:sz w:val="20"/>
                <w:szCs w:val="20"/>
                <w:lang w:val="en-GB"/>
              </w:rPr>
            </w:pPr>
            <w:r w:rsidRPr="000933FE">
              <w:rPr>
                <w:rFonts w:ascii="Arial" w:hAnsi="Arial" w:cs="Arial"/>
                <w:b/>
                <w:bCs/>
                <w:color w:val="000000"/>
                <w:sz w:val="20"/>
                <w:szCs w:val="20"/>
                <w:lang w:val="en-GB"/>
              </w:rPr>
              <w:t>litre</w:t>
            </w:r>
          </w:p>
        </w:tc>
        <w:tc>
          <w:tcPr>
            <w:tcW w:w="1553" w:type="dxa"/>
            <w:gridSpan w:val="2"/>
            <w:tcBorders>
              <w:top w:val="nil"/>
              <w:left w:val="nil"/>
              <w:bottom w:val="single" w:sz="4" w:space="0" w:color="auto"/>
              <w:right w:val="single" w:sz="4" w:space="0" w:color="auto"/>
            </w:tcBorders>
            <w:shd w:val="clear" w:color="auto" w:fill="auto"/>
            <w:vAlign w:val="center"/>
            <w:hideMark/>
          </w:tcPr>
          <w:p w14:paraId="1B490F07" w14:textId="6106D81C" w:rsidR="00F3755C" w:rsidRPr="000933FE" w:rsidRDefault="00F3755C" w:rsidP="003E5772">
            <w:pPr>
              <w:spacing w:line="276" w:lineRule="auto"/>
              <w:jc w:val="center"/>
              <w:rPr>
                <w:rFonts w:ascii="Arial" w:hAnsi="Arial" w:cs="Arial"/>
                <w:bCs/>
                <w:color w:val="000000"/>
                <w:sz w:val="20"/>
                <w:szCs w:val="20"/>
                <w:lang w:val="en-GB"/>
              </w:rPr>
            </w:pPr>
            <w:r w:rsidRPr="000933FE">
              <w:rPr>
                <w:rFonts w:ascii="Arial" w:hAnsi="Arial" w:cs="Arial"/>
                <w:sz w:val="20"/>
                <w:szCs w:val="20"/>
                <w:lang w:val="en-GB"/>
              </w:rPr>
              <w:t>9,900,000</w:t>
            </w:r>
          </w:p>
        </w:tc>
        <w:tc>
          <w:tcPr>
            <w:tcW w:w="1271" w:type="dxa"/>
            <w:tcBorders>
              <w:top w:val="nil"/>
              <w:left w:val="nil"/>
              <w:bottom w:val="single" w:sz="4" w:space="0" w:color="auto"/>
              <w:right w:val="single" w:sz="4" w:space="0" w:color="auto"/>
            </w:tcBorders>
            <w:shd w:val="clear" w:color="auto" w:fill="auto"/>
            <w:vAlign w:val="center"/>
            <w:hideMark/>
          </w:tcPr>
          <w:p w14:paraId="5CD23B09" w14:textId="77777777" w:rsidR="00F3755C" w:rsidRPr="000933FE" w:rsidRDefault="00F3755C" w:rsidP="003E5772">
            <w:pPr>
              <w:spacing w:line="276" w:lineRule="auto"/>
              <w:jc w:val="center"/>
              <w:rPr>
                <w:rFonts w:ascii="Arial" w:hAnsi="Arial" w:cs="Arial"/>
                <w:b/>
                <w:bCs/>
                <w:color w:val="000000"/>
                <w:sz w:val="20"/>
                <w:szCs w:val="20"/>
                <w:lang w:val="en-GB"/>
              </w:rPr>
            </w:pPr>
            <w:r w:rsidRPr="000933FE">
              <w:rPr>
                <w:rFonts w:ascii="Arial" w:hAnsi="Arial" w:cs="Arial"/>
                <w:b/>
                <w:bCs/>
                <w:color w:val="000000"/>
                <w:sz w:val="20"/>
                <w:szCs w:val="20"/>
                <w:lang w:val="en-GB"/>
              </w:rPr>
              <w:t> </w:t>
            </w:r>
          </w:p>
        </w:tc>
        <w:tc>
          <w:tcPr>
            <w:tcW w:w="2127" w:type="dxa"/>
            <w:tcBorders>
              <w:top w:val="nil"/>
              <w:left w:val="nil"/>
              <w:bottom w:val="single" w:sz="4" w:space="0" w:color="auto"/>
              <w:right w:val="single" w:sz="8" w:space="0" w:color="auto"/>
            </w:tcBorders>
            <w:shd w:val="clear" w:color="auto" w:fill="auto"/>
            <w:vAlign w:val="center"/>
            <w:hideMark/>
          </w:tcPr>
          <w:p w14:paraId="082FAAA7" w14:textId="77777777" w:rsidR="00F3755C" w:rsidRPr="000933FE" w:rsidRDefault="00F3755C" w:rsidP="003E5772">
            <w:pPr>
              <w:spacing w:line="276" w:lineRule="auto"/>
              <w:jc w:val="center"/>
              <w:rPr>
                <w:rFonts w:ascii="Arial" w:hAnsi="Arial" w:cs="Arial"/>
                <w:b/>
                <w:bCs/>
                <w:color w:val="000000"/>
                <w:sz w:val="20"/>
                <w:szCs w:val="20"/>
                <w:lang w:val="en-GB"/>
              </w:rPr>
            </w:pPr>
            <w:r w:rsidRPr="000933FE">
              <w:rPr>
                <w:rFonts w:ascii="Arial" w:hAnsi="Arial" w:cs="Arial"/>
                <w:b/>
                <w:bCs/>
                <w:color w:val="000000"/>
                <w:sz w:val="20"/>
                <w:szCs w:val="20"/>
                <w:lang w:val="en-GB"/>
              </w:rPr>
              <w:t> </w:t>
            </w:r>
          </w:p>
        </w:tc>
      </w:tr>
      <w:tr w:rsidR="00F3755C" w:rsidRPr="000933FE" w14:paraId="5E90D39F" w14:textId="77777777" w:rsidTr="000933FE">
        <w:trPr>
          <w:trHeight w:val="525"/>
        </w:trPr>
        <w:tc>
          <w:tcPr>
            <w:tcW w:w="8044" w:type="dxa"/>
            <w:gridSpan w:val="9"/>
            <w:tcBorders>
              <w:top w:val="single" w:sz="8" w:space="0" w:color="auto"/>
              <w:left w:val="single" w:sz="8" w:space="0" w:color="auto"/>
              <w:bottom w:val="single" w:sz="8" w:space="0" w:color="auto"/>
              <w:right w:val="single" w:sz="8" w:space="0" w:color="000000"/>
            </w:tcBorders>
            <w:shd w:val="clear" w:color="000000" w:fill="DDEBF7"/>
            <w:vAlign w:val="center"/>
            <w:hideMark/>
          </w:tcPr>
          <w:p w14:paraId="0828A866" w14:textId="77777777" w:rsidR="00F3755C" w:rsidRPr="000933FE" w:rsidRDefault="00F3755C" w:rsidP="003E5772">
            <w:pPr>
              <w:spacing w:line="276" w:lineRule="auto"/>
              <w:jc w:val="right"/>
              <w:rPr>
                <w:rFonts w:ascii="Arial" w:hAnsi="Arial" w:cs="Arial"/>
                <w:b/>
                <w:bCs/>
                <w:color w:val="000000"/>
                <w:sz w:val="20"/>
                <w:szCs w:val="20"/>
                <w:lang w:val="en-GB"/>
              </w:rPr>
            </w:pPr>
            <w:r w:rsidRPr="000933FE">
              <w:rPr>
                <w:rFonts w:ascii="Arial" w:hAnsi="Arial" w:cs="Arial"/>
                <w:b/>
                <w:bCs/>
                <w:color w:val="000000"/>
                <w:sz w:val="20"/>
                <w:szCs w:val="20"/>
                <w:lang w:val="en-GB"/>
              </w:rPr>
              <w:t>Total contract value excluding VAT:</w:t>
            </w:r>
          </w:p>
        </w:tc>
        <w:tc>
          <w:tcPr>
            <w:tcW w:w="2127" w:type="dxa"/>
            <w:tcBorders>
              <w:top w:val="single" w:sz="8" w:space="0" w:color="auto"/>
              <w:left w:val="nil"/>
              <w:bottom w:val="single" w:sz="8" w:space="0" w:color="auto"/>
              <w:right w:val="single" w:sz="8" w:space="0" w:color="auto"/>
            </w:tcBorders>
            <w:shd w:val="clear" w:color="000000" w:fill="DDEBF7"/>
            <w:noWrap/>
            <w:vAlign w:val="center"/>
            <w:hideMark/>
          </w:tcPr>
          <w:p w14:paraId="1AD0FD44" w14:textId="77777777" w:rsidR="00F3755C" w:rsidRPr="000933FE" w:rsidRDefault="00F3755C" w:rsidP="003E5772">
            <w:pPr>
              <w:spacing w:line="276" w:lineRule="auto"/>
              <w:jc w:val="right"/>
              <w:rPr>
                <w:rFonts w:ascii="Arial" w:hAnsi="Arial" w:cs="Arial"/>
                <w:color w:val="000000"/>
                <w:sz w:val="20"/>
                <w:szCs w:val="20"/>
                <w:lang w:val="en-GB"/>
              </w:rPr>
            </w:pPr>
            <w:r w:rsidRPr="000933FE">
              <w:rPr>
                <w:rFonts w:ascii="Arial" w:hAnsi="Arial" w:cs="Arial"/>
                <w:color w:val="000000"/>
                <w:sz w:val="20"/>
                <w:szCs w:val="20"/>
                <w:lang w:val="en-GB"/>
              </w:rPr>
              <w:t> </w:t>
            </w:r>
          </w:p>
        </w:tc>
      </w:tr>
      <w:tr w:rsidR="00F3755C" w:rsidRPr="000933FE" w14:paraId="36A9AB29" w14:textId="77777777" w:rsidTr="000933FE">
        <w:trPr>
          <w:trHeight w:val="315"/>
        </w:trPr>
        <w:tc>
          <w:tcPr>
            <w:tcW w:w="10171" w:type="dxa"/>
            <w:gridSpan w:val="10"/>
            <w:tcBorders>
              <w:top w:val="nil"/>
              <w:left w:val="nil"/>
              <w:bottom w:val="single" w:sz="4" w:space="0" w:color="auto"/>
              <w:right w:val="nil"/>
            </w:tcBorders>
            <w:shd w:val="clear" w:color="auto" w:fill="auto"/>
            <w:noWrap/>
            <w:vAlign w:val="center"/>
            <w:hideMark/>
          </w:tcPr>
          <w:p w14:paraId="11F40F02" w14:textId="77777777" w:rsidR="00F3755C" w:rsidRPr="000933FE" w:rsidRDefault="00F3755C" w:rsidP="000933FE">
            <w:pPr>
              <w:pStyle w:val="Odstavekseznama"/>
              <w:ind w:left="351"/>
              <w:rPr>
                <w:rFonts w:ascii="Arial" w:hAnsi="Arial" w:cs="Arial"/>
                <w:b/>
                <w:bCs/>
                <w:color w:val="000000"/>
                <w:sz w:val="20"/>
                <w:szCs w:val="20"/>
                <w:lang w:val="en-GB"/>
              </w:rPr>
            </w:pPr>
          </w:p>
          <w:p w14:paraId="493CA599" w14:textId="0A47598C" w:rsidR="00F3755C" w:rsidRPr="000933FE" w:rsidRDefault="000933FE" w:rsidP="000933FE">
            <w:pPr>
              <w:pStyle w:val="Odstavekseznama"/>
              <w:numPr>
                <w:ilvl w:val="3"/>
                <w:numId w:val="30"/>
              </w:numPr>
              <w:tabs>
                <w:tab w:val="clear" w:pos="2520"/>
                <w:tab w:val="num" w:pos="351"/>
              </w:tabs>
              <w:ind w:left="351" w:hanging="351"/>
              <w:rPr>
                <w:rFonts w:ascii="Arial" w:hAnsi="Arial" w:cs="Arial"/>
                <w:b/>
                <w:bCs/>
                <w:color w:val="000000"/>
                <w:sz w:val="20"/>
                <w:szCs w:val="20"/>
                <w:lang w:val="en-GB"/>
              </w:rPr>
            </w:pPr>
            <w:r w:rsidRPr="000933FE">
              <w:rPr>
                <w:rFonts w:ascii="Arial" w:hAnsi="Arial" w:cs="Arial"/>
                <w:b/>
                <w:bCs/>
                <w:color w:val="000000"/>
                <w:sz w:val="20"/>
                <w:szCs w:val="20"/>
                <w:lang w:val="en-GB"/>
              </w:rPr>
              <w:t>CONTRACT VALUE FOR THE PURCHASE AND SUPPLY OF THE PETROLEUM PRODUCT (the petroleum product purchased by the Contracting Authority from the Contractor)</w:t>
            </w:r>
          </w:p>
        </w:tc>
      </w:tr>
      <w:tr w:rsidR="000933FE" w:rsidRPr="000933FE" w14:paraId="57D157EB" w14:textId="77777777" w:rsidTr="000933FE">
        <w:trPr>
          <w:trHeight w:val="915"/>
        </w:trPr>
        <w:tc>
          <w:tcPr>
            <w:tcW w:w="709" w:type="dxa"/>
            <w:gridSpan w:val="3"/>
            <w:tcBorders>
              <w:top w:val="single" w:sz="4" w:space="0" w:color="auto"/>
              <w:left w:val="single" w:sz="8" w:space="0" w:color="auto"/>
              <w:bottom w:val="single" w:sz="8" w:space="0" w:color="auto"/>
              <w:right w:val="single" w:sz="8" w:space="0" w:color="auto"/>
            </w:tcBorders>
            <w:shd w:val="clear" w:color="000000" w:fill="DDEBF7"/>
            <w:noWrap/>
            <w:vAlign w:val="center"/>
            <w:hideMark/>
          </w:tcPr>
          <w:p w14:paraId="3CE2C498" w14:textId="77777777" w:rsidR="000933FE" w:rsidRPr="000933FE" w:rsidRDefault="000933FE" w:rsidP="003E5772">
            <w:pPr>
              <w:spacing w:line="276" w:lineRule="auto"/>
              <w:jc w:val="center"/>
              <w:rPr>
                <w:rFonts w:ascii="Arial" w:hAnsi="Arial" w:cs="Arial"/>
                <w:b/>
                <w:bCs/>
                <w:color w:val="000000"/>
                <w:sz w:val="20"/>
                <w:szCs w:val="20"/>
                <w:lang w:val="en-GB"/>
              </w:rPr>
            </w:pPr>
            <w:r w:rsidRPr="000933FE">
              <w:rPr>
                <w:rFonts w:ascii="Arial" w:hAnsi="Arial" w:cs="Arial"/>
                <w:b/>
                <w:bCs/>
                <w:color w:val="000000"/>
                <w:sz w:val="20"/>
                <w:szCs w:val="20"/>
                <w:lang w:val="en-GB"/>
              </w:rPr>
              <w:t>No.</w:t>
            </w:r>
          </w:p>
        </w:tc>
        <w:tc>
          <w:tcPr>
            <w:tcW w:w="3270" w:type="dxa"/>
            <w:tcBorders>
              <w:top w:val="single" w:sz="4" w:space="0" w:color="auto"/>
              <w:left w:val="nil"/>
              <w:bottom w:val="single" w:sz="8" w:space="0" w:color="auto"/>
              <w:right w:val="single" w:sz="8" w:space="0" w:color="auto"/>
            </w:tcBorders>
            <w:shd w:val="clear" w:color="000000" w:fill="DDEBF7"/>
            <w:noWrap/>
            <w:vAlign w:val="center"/>
            <w:hideMark/>
          </w:tcPr>
          <w:p w14:paraId="629CD43B" w14:textId="77777777" w:rsidR="000933FE" w:rsidRPr="000933FE" w:rsidRDefault="000933FE" w:rsidP="003E5772">
            <w:pPr>
              <w:spacing w:line="276" w:lineRule="auto"/>
              <w:rPr>
                <w:rFonts w:ascii="Arial" w:hAnsi="Arial" w:cs="Arial"/>
                <w:b/>
                <w:bCs/>
                <w:color w:val="000000"/>
                <w:sz w:val="20"/>
                <w:szCs w:val="20"/>
                <w:lang w:val="en-GB"/>
              </w:rPr>
            </w:pPr>
            <w:r w:rsidRPr="000933FE">
              <w:rPr>
                <w:rFonts w:ascii="Arial" w:hAnsi="Arial" w:cs="Arial"/>
                <w:b/>
                <w:bCs/>
                <w:color w:val="000000"/>
                <w:sz w:val="20"/>
                <w:szCs w:val="20"/>
                <w:lang w:val="en-GB"/>
              </w:rPr>
              <w:t>TYPE OF THE PETROLEUM PRODUCT</w:t>
            </w:r>
          </w:p>
        </w:tc>
        <w:tc>
          <w:tcPr>
            <w:tcW w:w="1241" w:type="dxa"/>
            <w:gridSpan w:val="2"/>
            <w:tcBorders>
              <w:top w:val="single" w:sz="4" w:space="0" w:color="auto"/>
              <w:left w:val="nil"/>
              <w:bottom w:val="single" w:sz="8" w:space="0" w:color="auto"/>
              <w:right w:val="single" w:sz="8" w:space="0" w:color="auto"/>
            </w:tcBorders>
            <w:shd w:val="clear" w:color="000000" w:fill="DDEBF7"/>
            <w:noWrap/>
            <w:vAlign w:val="center"/>
            <w:hideMark/>
          </w:tcPr>
          <w:p w14:paraId="3586D38B" w14:textId="42273DDB" w:rsidR="000933FE" w:rsidRPr="000933FE" w:rsidRDefault="000933FE" w:rsidP="003E5772">
            <w:pPr>
              <w:spacing w:line="276" w:lineRule="auto"/>
              <w:jc w:val="center"/>
              <w:rPr>
                <w:rFonts w:ascii="Arial" w:hAnsi="Arial" w:cs="Arial"/>
                <w:b/>
                <w:bCs/>
                <w:color w:val="000000"/>
                <w:sz w:val="20"/>
                <w:szCs w:val="20"/>
                <w:lang w:val="en-GB"/>
              </w:rPr>
            </w:pPr>
            <w:r w:rsidRPr="000933FE">
              <w:rPr>
                <w:rFonts w:ascii="Arial" w:hAnsi="Arial" w:cs="Arial"/>
                <w:b/>
                <w:bCs/>
                <w:color w:val="000000"/>
                <w:sz w:val="20"/>
                <w:szCs w:val="20"/>
                <w:lang w:val="en-GB"/>
              </w:rPr>
              <w:t xml:space="preserve">Unit </w:t>
            </w:r>
          </w:p>
        </w:tc>
        <w:tc>
          <w:tcPr>
            <w:tcW w:w="1538" w:type="dxa"/>
            <w:tcBorders>
              <w:top w:val="single" w:sz="4" w:space="0" w:color="auto"/>
              <w:left w:val="nil"/>
              <w:bottom w:val="single" w:sz="8" w:space="0" w:color="auto"/>
              <w:right w:val="single" w:sz="8" w:space="0" w:color="auto"/>
            </w:tcBorders>
            <w:shd w:val="clear" w:color="000000" w:fill="DDEBF7"/>
            <w:vAlign w:val="center"/>
            <w:hideMark/>
          </w:tcPr>
          <w:p w14:paraId="106E5BDB" w14:textId="77777777" w:rsidR="000933FE" w:rsidRPr="000933FE" w:rsidRDefault="000933FE" w:rsidP="003E5772">
            <w:pPr>
              <w:spacing w:line="276" w:lineRule="auto"/>
              <w:jc w:val="center"/>
              <w:rPr>
                <w:rFonts w:ascii="Arial" w:hAnsi="Arial" w:cs="Arial"/>
                <w:b/>
                <w:bCs/>
                <w:color w:val="000000"/>
                <w:sz w:val="20"/>
                <w:szCs w:val="20"/>
                <w:lang w:val="en-GB"/>
              </w:rPr>
            </w:pPr>
            <w:r w:rsidRPr="000933FE">
              <w:rPr>
                <w:rFonts w:ascii="Arial" w:hAnsi="Arial" w:cs="Arial"/>
                <w:b/>
                <w:bCs/>
                <w:color w:val="000000"/>
                <w:sz w:val="20"/>
                <w:szCs w:val="20"/>
                <w:lang w:val="en-GB"/>
              </w:rPr>
              <w:t>QUANTITY in l</w:t>
            </w:r>
          </w:p>
        </w:tc>
        <w:tc>
          <w:tcPr>
            <w:tcW w:w="1286" w:type="dxa"/>
            <w:gridSpan w:val="2"/>
            <w:tcBorders>
              <w:top w:val="single" w:sz="4" w:space="0" w:color="auto"/>
              <w:left w:val="nil"/>
              <w:bottom w:val="single" w:sz="8" w:space="0" w:color="auto"/>
              <w:right w:val="single" w:sz="8" w:space="0" w:color="auto"/>
            </w:tcBorders>
            <w:shd w:val="clear" w:color="000000" w:fill="DDEBF7"/>
            <w:vAlign w:val="center"/>
            <w:hideMark/>
          </w:tcPr>
          <w:p w14:paraId="74C6AAA9" w14:textId="77777777" w:rsidR="000933FE" w:rsidRPr="000933FE" w:rsidRDefault="000933FE" w:rsidP="003E5772">
            <w:pPr>
              <w:spacing w:line="276" w:lineRule="auto"/>
              <w:jc w:val="center"/>
              <w:rPr>
                <w:rFonts w:ascii="Arial" w:hAnsi="Arial" w:cs="Arial"/>
                <w:b/>
                <w:bCs/>
                <w:color w:val="000000"/>
                <w:sz w:val="20"/>
                <w:szCs w:val="20"/>
                <w:lang w:val="en-GB"/>
              </w:rPr>
            </w:pPr>
            <w:r w:rsidRPr="000933FE">
              <w:rPr>
                <w:rFonts w:ascii="Arial" w:hAnsi="Arial" w:cs="Arial"/>
                <w:b/>
                <w:bCs/>
                <w:color w:val="000000"/>
                <w:sz w:val="20"/>
                <w:szCs w:val="20"/>
                <w:lang w:val="en-GB"/>
              </w:rPr>
              <w:t>THE PRICE / EM (excluding VAT)</w:t>
            </w:r>
          </w:p>
        </w:tc>
        <w:tc>
          <w:tcPr>
            <w:tcW w:w="2127" w:type="dxa"/>
            <w:tcBorders>
              <w:top w:val="single" w:sz="4" w:space="0" w:color="auto"/>
              <w:left w:val="nil"/>
              <w:bottom w:val="single" w:sz="8" w:space="0" w:color="auto"/>
              <w:right w:val="single" w:sz="8" w:space="0" w:color="auto"/>
            </w:tcBorders>
            <w:shd w:val="clear" w:color="000000" w:fill="DDEBF7"/>
            <w:vAlign w:val="center"/>
            <w:hideMark/>
          </w:tcPr>
          <w:p w14:paraId="048E07E4" w14:textId="77777777" w:rsidR="000933FE" w:rsidRPr="000933FE" w:rsidRDefault="000933FE" w:rsidP="003E5772">
            <w:pPr>
              <w:spacing w:line="276" w:lineRule="auto"/>
              <w:jc w:val="center"/>
              <w:rPr>
                <w:rFonts w:ascii="Arial" w:hAnsi="Arial" w:cs="Arial"/>
                <w:b/>
                <w:bCs/>
                <w:color w:val="000000"/>
                <w:sz w:val="20"/>
                <w:szCs w:val="20"/>
                <w:lang w:val="en-GB"/>
              </w:rPr>
            </w:pPr>
            <w:r w:rsidRPr="000933FE">
              <w:rPr>
                <w:rFonts w:ascii="Arial" w:hAnsi="Arial" w:cs="Arial"/>
                <w:b/>
                <w:bCs/>
                <w:color w:val="000000"/>
                <w:sz w:val="20"/>
                <w:szCs w:val="20"/>
                <w:lang w:val="en-GB"/>
              </w:rPr>
              <w:t>TOTAL (in EUR excluding VAT)</w:t>
            </w:r>
          </w:p>
        </w:tc>
      </w:tr>
      <w:bookmarkEnd w:id="3"/>
      <w:tr w:rsidR="000933FE" w:rsidRPr="000933FE" w14:paraId="497038BD" w14:textId="77777777" w:rsidTr="000933FE">
        <w:trPr>
          <w:gridBefore w:val="1"/>
          <w:wBefore w:w="10" w:type="dxa"/>
          <w:trHeight w:val="591"/>
        </w:trPr>
        <w:tc>
          <w:tcPr>
            <w:tcW w:w="620" w:type="dxa"/>
            <w:tcBorders>
              <w:top w:val="single" w:sz="4" w:space="0" w:color="auto"/>
              <w:left w:val="single" w:sz="8" w:space="0" w:color="auto"/>
              <w:bottom w:val="single" w:sz="4" w:space="0" w:color="auto"/>
              <w:right w:val="single" w:sz="4" w:space="0" w:color="auto"/>
            </w:tcBorders>
            <w:shd w:val="clear" w:color="auto" w:fill="auto"/>
            <w:noWrap/>
            <w:vAlign w:val="center"/>
          </w:tcPr>
          <w:p w14:paraId="1662B7BB" w14:textId="0B8E5F37" w:rsidR="000933FE" w:rsidRPr="000933FE" w:rsidRDefault="000933FE" w:rsidP="000933FE">
            <w:pPr>
              <w:spacing w:line="276" w:lineRule="auto"/>
              <w:jc w:val="center"/>
              <w:rPr>
                <w:rFonts w:ascii="Arial" w:hAnsi="Arial" w:cs="Arial"/>
                <w:b/>
                <w:bCs/>
                <w:color w:val="000000"/>
                <w:sz w:val="20"/>
                <w:szCs w:val="20"/>
                <w:lang w:val="en-GB"/>
              </w:rPr>
            </w:pPr>
            <w:r w:rsidRPr="000933FE">
              <w:rPr>
                <w:rFonts w:ascii="Arial" w:hAnsi="Arial" w:cs="Arial"/>
                <w:b/>
                <w:bCs/>
                <w:color w:val="000000"/>
                <w:sz w:val="20"/>
                <w:szCs w:val="20"/>
                <w:lang w:val="en-GB"/>
              </w:rPr>
              <w:t>2</w:t>
            </w:r>
          </w:p>
        </w:tc>
        <w:tc>
          <w:tcPr>
            <w:tcW w:w="3349" w:type="dxa"/>
            <w:gridSpan w:val="2"/>
            <w:tcBorders>
              <w:top w:val="single" w:sz="4" w:space="0" w:color="auto"/>
              <w:left w:val="nil"/>
              <w:bottom w:val="single" w:sz="4" w:space="0" w:color="auto"/>
              <w:right w:val="single" w:sz="4" w:space="0" w:color="auto"/>
            </w:tcBorders>
            <w:shd w:val="clear" w:color="auto" w:fill="auto"/>
            <w:noWrap/>
            <w:vAlign w:val="center"/>
          </w:tcPr>
          <w:p w14:paraId="642F3F32" w14:textId="09A891E9" w:rsidR="000933FE" w:rsidRPr="000933FE" w:rsidRDefault="000933FE" w:rsidP="000933FE">
            <w:pPr>
              <w:spacing w:line="276" w:lineRule="auto"/>
              <w:rPr>
                <w:rFonts w:ascii="Arial" w:hAnsi="Arial" w:cs="Arial"/>
                <w:b/>
                <w:bCs/>
                <w:color w:val="000000"/>
                <w:sz w:val="20"/>
                <w:szCs w:val="20"/>
                <w:lang w:val="en-GB"/>
              </w:rPr>
            </w:pPr>
            <w:r w:rsidRPr="000933FE">
              <w:rPr>
                <w:rFonts w:ascii="Arial" w:hAnsi="Arial" w:cs="Arial"/>
                <w:b/>
                <w:bCs/>
                <w:color w:val="000000"/>
                <w:sz w:val="20"/>
                <w:szCs w:val="20"/>
                <w:lang w:val="en-GB"/>
              </w:rPr>
              <w:t>Purchase and supply of gasoline at 15 °C</w:t>
            </w:r>
          </w:p>
        </w:tc>
        <w:tc>
          <w:tcPr>
            <w:tcW w:w="1241" w:type="dxa"/>
            <w:gridSpan w:val="2"/>
            <w:tcBorders>
              <w:top w:val="single" w:sz="4" w:space="0" w:color="auto"/>
              <w:left w:val="nil"/>
              <w:bottom w:val="single" w:sz="4" w:space="0" w:color="auto"/>
              <w:right w:val="single" w:sz="4" w:space="0" w:color="auto"/>
            </w:tcBorders>
            <w:shd w:val="clear" w:color="auto" w:fill="auto"/>
            <w:noWrap/>
            <w:vAlign w:val="center"/>
          </w:tcPr>
          <w:p w14:paraId="03985F33" w14:textId="31EE3F21" w:rsidR="000933FE" w:rsidRPr="000933FE" w:rsidRDefault="000933FE" w:rsidP="000933FE">
            <w:pPr>
              <w:spacing w:line="276" w:lineRule="auto"/>
              <w:jc w:val="center"/>
              <w:rPr>
                <w:rFonts w:ascii="Arial" w:hAnsi="Arial" w:cs="Arial"/>
                <w:b/>
                <w:bCs/>
                <w:color w:val="000000"/>
                <w:sz w:val="20"/>
                <w:szCs w:val="20"/>
                <w:lang w:val="en-GB"/>
              </w:rPr>
            </w:pPr>
            <w:r w:rsidRPr="000933FE">
              <w:rPr>
                <w:rFonts w:ascii="Arial" w:hAnsi="Arial" w:cs="Arial"/>
                <w:b/>
                <w:bCs/>
                <w:color w:val="000000"/>
                <w:sz w:val="20"/>
                <w:szCs w:val="20"/>
                <w:lang w:val="en-GB"/>
              </w:rPr>
              <w:t>litre</w:t>
            </w:r>
          </w:p>
        </w:tc>
        <w:tc>
          <w:tcPr>
            <w:tcW w:w="1553" w:type="dxa"/>
            <w:gridSpan w:val="2"/>
            <w:tcBorders>
              <w:top w:val="single" w:sz="4" w:space="0" w:color="auto"/>
              <w:left w:val="nil"/>
              <w:bottom w:val="single" w:sz="4" w:space="0" w:color="auto"/>
              <w:right w:val="single" w:sz="4" w:space="0" w:color="auto"/>
            </w:tcBorders>
            <w:shd w:val="clear" w:color="auto" w:fill="auto"/>
            <w:vAlign w:val="center"/>
          </w:tcPr>
          <w:p w14:paraId="0788C893" w14:textId="324D8DE7" w:rsidR="000933FE" w:rsidRPr="000933FE" w:rsidRDefault="000933FE" w:rsidP="000933FE">
            <w:pPr>
              <w:spacing w:line="276" w:lineRule="auto"/>
              <w:jc w:val="center"/>
              <w:rPr>
                <w:rFonts w:ascii="Arial" w:hAnsi="Arial" w:cs="Arial"/>
                <w:sz w:val="20"/>
                <w:szCs w:val="20"/>
                <w:lang w:val="en-GB"/>
              </w:rPr>
            </w:pPr>
            <w:r w:rsidRPr="000933FE">
              <w:rPr>
                <w:rFonts w:ascii="Arial" w:hAnsi="Arial" w:cs="Arial"/>
                <w:sz w:val="20"/>
                <w:szCs w:val="20"/>
                <w:lang w:val="en-GB"/>
              </w:rPr>
              <w:t>9,000,000</w:t>
            </w:r>
          </w:p>
        </w:tc>
        <w:tc>
          <w:tcPr>
            <w:tcW w:w="1271" w:type="dxa"/>
            <w:tcBorders>
              <w:top w:val="single" w:sz="4" w:space="0" w:color="auto"/>
              <w:left w:val="nil"/>
              <w:bottom w:val="single" w:sz="4" w:space="0" w:color="auto"/>
              <w:right w:val="single" w:sz="4" w:space="0" w:color="auto"/>
            </w:tcBorders>
            <w:shd w:val="clear" w:color="auto" w:fill="auto"/>
            <w:vAlign w:val="center"/>
          </w:tcPr>
          <w:p w14:paraId="258366DA" w14:textId="77777777" w:rsidR="000933FE" w:rsidRPr="000933FE" w:rsidRDefault="000933FE" w:rsidP="000933FE">
            <w:pPr>
              <w:spacing w:line="276" w:lineRule="auto"/>
              <w:jc w:val="center"/>
              <w:rPr>
                <w:rFonts w:ascii="Arial" w:hAnsi="Arial" w:cs="Arial"/>
                <w:b/>
                <w:bCs/>
                <w:color w:val="000000"/>
                <w:sz w:val="20"/>
                <w:szCs w:val="20"/>
                <w:lang w:val="en-GB"/>
              </w:rPr>
            </w:pPr>
          </w:p>
        </w:tc>
        <w:tc>
          <w:tcPr>
            <w:tcW w:w="2127" w:type="dxa"/>
            <w:tcBorders>
              <w:top w:val="single" w:sz="4" w:space="0" w:color="auto"/>
              <w:left w:val="nil"/>
              <w:bottom w:val="single" w:sz="4" w:space="0" w:color="auto"/>
              <w:right w:val="single" w:sz="8" w:space="0" w:color="auto"/>
            </w:tcBorders>
            <w:shd w:val="clear" w:color="auto" w:fill="auto"/>
            <w:vAlign w:val="center"/>
          </w:tcPr>
          <w:p w14:paraId="3D0D7C8E" w14:textId="77777777" w:rsidR="000933FE" w:rsidRPr="000933FE" w:rsidRDefault="000933FE" w:rsidP="000933FE">
            <w:pPr>
              <w:spacing w:line="276" w:lineRule="auto"/>
              <w:jc w:val="center"/>
              <w:rPr>
                <w:rFonts w:ascii="Arial" w:hAnsi="Arial" w:cs="Arial"/>
                <w:b/>
                <w:bCs/>
                <w:color w:val="000000"/>
                <w:sz w:val="20"/>
                <w:szCs w:val="20"/>
                <w:lang w:val="en-GB"/>
              </w:rPr>
            </w:pPr>
          </w:p>
        </w:tc>
      </w:tr>
      <w:tr w:rsidR="000933FE" w:rsidRPr="000933FE" w14:paraId="758D3EBE" w14:textId="77777777" w:rsidTr="000933FE">
        <w:trPr>
          <w:gridBefore w:val="1"/>
          <w:wBefore w:w="10" w:type="dxa"/>
          <w:trHeight w:val="525"/>
        </w:trPr>
        <w:tc>
          <w:tcPr>
            <w:tcW w:w="8034" w:type="dxa"/>
            <w:gridSpan w:val="8"/>
            <w:tcBorders>
              <w:top w:val="single" w:sz="8" w:space="0" w:color="auto"/>
              <w:left w:val="single" w:sz="8" w:space="0" w:color="auto"/>
              <w:bottom w:val="single" w:sz="8" w:space="0" w:color="auto"/>
              <w:right w:val="single" w:sz="8" w:space="0" w:color="000000"/>
            </w:tcBorders>
            <w:shd w:val="clear" w:color="000000" w:fill="DDEBF7"/>
            <w:vAlign w:val="center"/>
            <w:hideMark/>
          </w:tcPr>
          <w:p w14:paraId="2CC0ABE6" w14:textId="77777777" w:rsidR="000933FE" w:rsidRPr="000933FE" w:rsidRDefault="000933FE" w:rsidP="000933FE">
            <w:pPr>
              <w:jc w:val="right"/>
              <w:rPr>
                <w:rFonts w:ascii="Arial" w:hAnsi="Arial" w:cs="Arial"/>
                <w:b/>
                <w:bCs/>
                <w:color w:val="000000"/>
                <w:sz w:val="22"/>
                <w:szCs w:val="22"/>
              </w:rPr>
            </w:pPr>
            <w:r w:rsidRPr="000933FE">
              <w:rPr>
                <w:rFonts w:ascii="Arial" w:hAnsi="Arial" w:cs="Arial"/>
                <w:b/>
                <w:bCs/>
                <w:color w:val="000000"/>
                <w:sz w:val="20"/>
                <w:szCs w:val="20"/>
                <w:lang w:val="en-GB"/>
              </w:rPr>
              <w:t>Total contract value excluding VAT:</w:t>
            </w:r>
          </w:p>
        </w:tc>
        <w:tc>
          <w:tcPr>
            <w:tcW w:w="2127" w:type="dxa"/>
            <w:tcBorders>
              <w:top w:val="single" w:sz="8" w:space="0" w:color="auto"/>
              <w:left w:val="nil"/>
              <w:bottom w:val="single" w:sz="8" w:space="0" w:color="auto"/>
              <w:right w:val="single" w:sz="8" w:space="0" w:color="auto"/>
            </w:tcBorders>
            <w:shd w:val="clear" w:color="000000" w:fill="DDEBF7"/>
            <w:noWrap/>
            <w:vAlign w:val="center"/>
            <w:hideMark/>
          </w:tcPr>
          <w:p w14:paraId="768F611B" w14:textId="77777777" w:rsidR="000933FE" w:rsidRPr="000933FE" w:rsidRDefault="000933FE" w:rsidP="000933FE">
            <w:pPr>
              <w:jc w:val="right"/>
              <w:rPr>
                <w:rFonts w:ascii="Arial" w:hAnsi="Arial" w:cs="Arial"/>
                <w:color w:val="000000"/>
                <w:sz w:val="22"/>
                <w:szCs w:val="22"/>
              </w:rPr>
            </w:pPr>
            <w:r w:rsidRPr="000933FE">
              <w:rPr>
                <w:rFonts w:ascii="Arial" w:hAnsi="Arial" w:cs="Arial"/>
                <w:color w:val="000000"/>
                <w:sz w:val="22"/>
                <w:szCs w:val="22"/>
              </w:rPr>
              <w:t> </w:t>
            </w:r>
          </w:p>
        </w:tc>
      </w:tr>
    </w:tbl>
    <w:p w14:paraId="1784CA5C" w14:textId="77777777" w:rsidR="000933FE" w:rsidRDefault="000933FE" w:rsidP="009B2C37">
      <w:pPr>
        <w:pStyle w:val="Telobesedila-zamik3"/>
        <w:ind w:left="0"/>
        <w:jc w:val="both"/>
        <w:rPr>
          <w:rFonts w:cs="Arial"/>
          <w:sz w:val="22"/>
          <w:szCs w:val="22"/>
        </w:rPr>
      </w:pPr>
    </w:p>
    <w:p w14:paraId="37C8E51F" w14:textId="7C636BDA" w:rsidR="000933FE" w:rsidRPr="000933FE" w:rsidRDefault="000933FE" w:rsidP="000933FE">
      <w:pPr>
        <w:tabs>
          <w:tab w:val="num" w:pos="0"/>
        </w:tabs>
        <w:spacing w:after="120" w:line="276" w:lineRule="auto"/>
        <w:jc w:val="both"/>
        <w:rPr>
          <w:rFonts w:ascii="Arial" w:hAnsi="Arial" w:cs="Arial"/>
          <w:sz w:val="22"/>
          <w:szCs w:val="22"/>
          <w:lang w:val="en-GB"/>
        </w:rPr>
      </w:pPr>
      <w:r w:rsidRPr="000933FE">
        <w:rPr>
          <w:rFonts w:ascii="Arial" w:hAnsi="Arial" w:cs="Arial"/>
          <w:sz w:val="22"/>
          <w:szCs w:val="22"/>
          <w:lang w:val="en-GB"/>
        </w:rPr>
        <w:lastRenderedPageBreak/>
        <w:t xml:space="preserve">All prices must be expressed in EUR / litre </w:t>
      </w:r>
      <w:r>
        <w:rPr>
          <w:rFonts w:ascii="Arial" w:hAnsi="Arial" w:cs="Arial"/>
          <w:sz w:val="22"/>
          <w:szCs w:val="22"/>
          <w:lang w:val="en-GB"/>
        </w:rPr>
        <w:t>incl. the</w:t>
      </w:r>
      <w:r w:rsidRPr="000933FE">
        <w:rPr>
          <w:rFonts w:ascii="Arial" w:hAnsi="Arial" w:cs="Arial"/>
          <w:sz w:val="22"/>
          <w:szCs w:val="22"/>
          <w:lang w:val="en-GB"/>
        </w:rPr>
        <w:t xml:space="preserve"> fee charged for the establishment of the emergency stocks </w:t>
      </w:r>
      <w:r>
        <w:rPr>
          <w:rFonts w:ascii="Arial" w:hAnsi="Arial" w:cs="Arial"/>
          <w:sz w:val="22"/>
          <w:szCs w:val="22"/>
          <w:lang w:val="en-GB"/>
        </w:rPr>
        <w:t xml:space="preserve">and </w:t>
      </w:r>
      <w:r w:rsidR="000409D5">
        <w:rPr>
          <w:rFonts w:ascii="Arial" w:hAnsi="Arial" w:cs="Arial"/>
          <w:sz w:val="22"/>
          <w:szCs w:val="22"/>
          <w:lang w:val="en-GB"/>
        </w:rPr>
        <w:t>excl. the</w:t>
      </w:r>
      <w:r w:rsidRPr="000933FE">
        <w:rPr>
          <w:rFonts w:ascii="Arial" w:hAnsi="Arial" w:cs="Arial"/>
          <w:sz w:val="22"/>
          <w:szCs w:val="22"/>
          <w:lang w:val="en-GB"/>
        </w:rPr>
        <w:t xml:space="preserve"> carbon tax on CO2 emissions, </w:t>
      </w:r>
      <w:bookmarkStart w:id="4" w:name="_Hlk124751438"/>
      <w:r w:rsidRPr="000933FE">
        <w:rPr>
          <w:rFonts w:ascii="Arial" w:hAnsi="Arial" w:cs="Arial"/>
          <w:sz w:val="22"/>
          <w:szCs w:val="22"/>
          <w:lang w:val="en-GB"/>
        </w:rPr>
        <w:t xml:space="preserve">a surcharge under the energy savings requirements, an energy efficiency contribution, excise duty </w:t>
      </w:r>
      <w:bookmarkEnd w:id="4"/>
      <w:r w:rsidRPr="000933FE">
        <w:rPr>
          <w:rFonts w:ascii="Arial" w:hAnsi="Arial" w:cs="Arial"/>
          <w:sz w:val="22"/>
          <w:szCs w:val="22"/>
          <w:lang w:val="en-GB"/>
        </w:rPr>
        <w:t>and value-added tax (VAT).</w:t>
      </w:r>
    </w:p>
    <w:p w14:paraId="7E107548" w14:textId="77777777" w:rsidR="000933FE" w:rsidRPr="000933FE" w:rsidRDefault="000933FE" w:rsidP="000933FE">
      <w:pPr>
        <w:tabs>
          <w:tab w:val="num" w:pos="0"/>
        </w:tabs>
        <w:spacing w:after="120" w:line="276" w:lineRule="auto"/>
        <w:jc w:val="both"/>
        <w:rPr>
          <w:rFonts w:ascii="Arial" w:hAnsi="Arial" w:cs="Arial"/>
          <w:sz w:val="22"/>
          <w:szCs w:val="22"/>
          <w:lang w:val="en-GB"/>
        </w:rPr>
      </w:pPr>
      <w:r w:rsidRPr="000933FE">
        <w:rPr>
          <w:rFonts w:ascii="Arial" w:hAnsi="Arial" w:cs="Arial"/>
          <w:sz w:val="22"/>
          <w:szCs w:val="22"/>
          <w:lang w:val="en-GB"/>
        </w:rPr>
        <w:t>Save for loading and unloading of fuel, the price must comprise all costs (rebates/discounts and sales costs of the petroleum product, shipping and forwarding costs, transport costs, customs duties and all potential other costs, etc.), in connection with the execution of the subject matter of the public procurement procedure. Any contributions and duties shall be charged retrospectively.</w:t>
      </w:r>
    </w:p>
    <w:p w14:paraId="58705852" w14:textId="77777777" w:rsidR="000933FE" w:rsidRPr="000933FE" w:rsidRDefault="000933FE" w:rsidP="000933FE">
      <w:pPr>
        <w:spacing w:line="276" w:lineRule="auto"/>
        <w:jc w:val="both"/>
        <w:rPr>
          <w:rFonts w:ascii="Arial" w:hAnsi="Arial" w:cs="Arial"/>
          <w:sz w:val="22"/>
          <w:szCs w:val="22"/>
          <w:lang w:val="en-GB"/>
        </w:rPr>
      </w:pPr>
      <w:r w:rsidRPr="000933FE">
        <w:rPr>
          <w:rFonts w:ascii="Arial" w:hAnsi="Arial" w:cs="Arial"/>
          <w:sz w:val="22"/>
          <w:szCs w:val="22"/>
          <w:lang w:val="en-GB"/>
        </w:rPr>
        <w:t xml:space="preserve">In the event that any additional costs and/or duties should be incurred in connection with the supply or purchase of fuel, they shall be covered by the tenderer. </w:t>
      </w:r>
    </w:p>
    <w:p w14:paraId="656EFF75" w14:textId="584E9317" w:rsidR="005F5B0B" w:rsidRPr="000933FE" w:rsidRDefault="005F5B0B" w:rsidP="007E50FE">
      <w:pPr>
        <w:jc w:val="both"/>
        <w:rPr>
          <w:rFonts w:ascii="Arial" w:hAnsi="Arial" w:cs="Arial"/>
          <w:sz w:val="22"/>
          <w:szCs w:val="22"/>
        </w:rPr>
      </w:pPr>
    </w:p>
    <w:p w14:paraId="596DC939" w14:textId="29621E8C" w:rsidR="002672E9" w:rsidRPr="000933FE" w:rsidRDefault="002672E9" w:rsidP="007E50FE">
      <w:pPr>
        <w:jc w:val="both"/>
        <w:rPr>
          <w:rFonts w:ascii="Arial" w:hAnsi="Arial" w:cs="Arial"/>
          <w:sz w:val="22"/>
          <w:szCs w:val="22"/>
        </w:rPr>
      </w:pPr>
    </w:p>
    <w:p w14:paraId="365B562F" w14:textId="77777777" w:rsidR="000933FE" w:rsidRPr="000933FE" w:rsidRDefault="000933FE" w:rsidP="000933FE">
      <w:pPr>
        <w:pStyle w:val="Telobesedila-zamik3"/>
        <w:numPr>
          <w:ilvl w:val="0"/>
          <w:numId w:val="30"/>
        </w:numPr>
        <w:jc w:val="both"/>
        <w:rPr>
          <w:rFonts w:cs="Arial"/>
          <w:i/>
          <w:sz w:val="22"/>
          <w:szCs w:val="22"/>
          <w:lang w:val="sl-SI" w:eastAsia="sl-SI"/>
        </w:rPr>
      </w:pPr>
      <w:r w:rsidRPr="000933FE">
        <w:rPr>
          <w:rFonts w:cs="Arial"/>
          <w:i/>
          <w:sz w:val="22"/>
          <w:szCs w:val="22"/>
          <w:lang w:val="sl-SI" w:eastAsia="sl-SI"/>
        </w:rPr>
        <w:t>TENDER VALIDITY PERIOD</w:t>
      </w:r>
    </w:p>
    <w:p w14:paraId="6906217D" w14:textId="77777777" w:rsidR="000933FE" w:rsidRPr="000933FE" w:rsidRDefault="000933FE" w:rsidP="000933FE">
      <w:pPr>
        <w:spacing w:line="276" w:lineRule="auto"/>
        <w:jc w:val="both"/>
        <w:rPr>
          <w:rFonts w:ascii="Arial" w:hAnsi="Arial" w:cs="Arial"/>
          <w:sz w:val="22"/>
          <w:szCs w:val="22"/>
          <w:lang w:val="en-GB"/>
        </w:rPr>
      </w:pPr>
      <w:r w:rsidRPr="000933FE">
        <w:rPr>
          <w:rFonts w:ascii="Arial" w:hAnsi="Arial" w:cs="Arial"/>
          <w:sz w:val="22"/>
          <w:szCs w:val="22"/>
          <w:lang w:val="en-GB"/>
        </w:rPr>
        <w:t>The tender shall remain in force 60 days from the opening of tenders.</w:t>
      </w:r>
    </w:p>
    <w:p w14:paraId="2B3F9F23" w14:textId="77777777" w:rsidR="000933FE" w:rsidRPr="000933FE" w:rsidRDefault="000933FE" w:rsidP="000933FE">
      <w:pPr>
        <w:spacing w:line="276" w:lineRule="auto"/>
        <w:jc w:val="both"/>
        <w:rPr>
          <w:rFonts w:ascii="Arial" w:hAnsi="Arial" w:cs="Arial"/>
          <w:sz w:val="22"/>
          <w:szCs w:val="22"/>
          <w:lang w:val="en-GB"/>
        </w:rPr>
      </w:pPr>
    </w:p>
    <w:p w14:paraId="42C8DCAE" w14:textId="77777777" w:rsidR="000933FE" w:rsidRPr="000933FE" w:rsidRDefault="000933FE" w:rsidP="000933FE">
      <w:pPr>
        <w:spacing w:line="276" w:lineRule="auto"/>
        <w:jc w:val="both"/>
        <w:rPr>
          <w:rFonts w:ascii="Arial" w:hAnsi="Arial" w:cs="Arial"/>
          <w:sz w:val="22"/>
          <w:szCs w:val="22"/>
          <w:lang w:val="en-GB"/>
        </w:rPr>
      </w:pPr>
      <w:r w:rsidRPr="000933FE">
        <w:rPr>
          <w:rFonts w:ascii="Arial" w:hAnsi="Arial" w:cs="Arial"/>
          <w:sz w:val="22"/>
          <w:szCs w:val="22"/>
          <w:lang w:val="en-GB"/>
        </w:rPr>
        <w:t>Done at ……………</w:t>
      </w:r>
      <w:proofErr w:type="gramStart"/>
      <w:r w:rsidRPr="000933FE">
        <w:rPr>
          <w:rFonts w:ascii="Arial" w:hAnsi="Arial" w:cs="Arial"/>
          <w:sz w:val="22"/>
          <w:szCs w:val="22"/>
          <w:lang w:val="en-GB"/>
        </w:rPr>
        <w:t>…..</w:t>
      </w:r>
      <w:proofErr w:type="gramEnd"/>
      <w:r w:rsidRPr="000933FE">
        <w:rPr>
          <w:rFonts w:ascii="Arial" w:hAnsi="Arial" w:cs="Arial"/>
          <w:sz w:val="22"/>
          <w:szCs w:val="22"/>
          <w:lang w:val="en-GB"/>
        </w:rPr>
        <w:t xml:space="preserve"> on………</w:t>
      </w:r>
      <w:proofErr w:type="gramStart"/>
      <w:r w:rsidRPr="000933FE">
        <w:rPr>
          <w:rFonts w:ascii="Arial" w:hAnsi="Arial" w:cs="Arial"/>
          <w:sz w:val="22"/>
          <w:szCs w:val="22"/>
          <w:lang w:val="en-GB"/>
        </w:rPr>
        <w:t>…..</w:t>
      </w:r>
      <w:proofErr w:type="gramEnd"/>
    </w:p>
    <w:p w14:paraId="2EC6C652" w14:textId="77777777" w:rsidR="000933FE" w:rsidRPr="000933FE" w:rsidRDefault="000933FE" w:rsidP="000933FE">
      <w:pPr>
        <w:spacing w:line="276" w:lineRule="auto"/>
        <w:jc w:val="both"/>
        <w:rPr>
          <w:rFonts w:ascii="Arial" w:hAnsi="Arial" w:cs="Arial"/>
          <w:sz w:val="22"/>
          <w:szCs w:val="22"/>
          <w:lang w:val="en-GB"/>
        </w:rPr>
      </w:pPr>
    </w:p>
    <w:p w14:paraId="1AB2F9BB" w14:textId="77777777" w:rsidR="000933FE" w:rsidRPr="000933FE" w:rsidRDefault="000933FE" w:rsidP="000933FE">
      <w:pPr>
        <w:spacing w:line="276" w:lineRule="auto"/>
        <w:jc w:val="both"/>
        <w:rPr>
          <w:rFonts w:ascii="Arial" w:hAnsi="Arial" w:cs="Arial"/>
          <w:sz w:val="22"/>
          <w:szCs w:val="22"/>
          <w:lang w:val="en-GB"/>
        </w:rPr>
      </w:pPr>
      <w:r w:rsidRPr="000933FE">
        <w:rPr>
          <w:rFonts w:ascii="Arial" w:hAnsi="Arial" w:cs="Arial"/>
          <w:sz w:val="22"/>
          <w:szCs w:val="22"/>
          <w:lang w:val="en-GB"/>
        </w:rPr>
        <w:tab/>
      </w:r>
      <w:r w:rsidRPr="000933FE">
        <w:rPr>
          <w:rFonts w:ascii="Arial" w:hAnsi="Arial" w:cs="Arial"/>
          <w:sz w:val="22"/>
          <w:szCs w:val="22"/>
          <w:lang w:val="en-GB"/>
        </w:rPr>
        <w:tab/>
      </w:r>
      <w:r w:rsidRPr="000933FE">
        <w:rPr>
          <w:rFonts w:ascii="Arial" w:hAnsi="Arial" w:cs="Arial"/>
          <w:sz w:val="22"/>
          <w:szCs w:val="22"/>
          <w:lang w:val="en-GB"/>
        </w:rPr>
        <w:tab/>
      </w:r>
      <w:r w:rsidRPr="000933FE">
        <w:rPr>
          <w:rFonts w:ascii="Arial" w:hAnsi="Arial" w:cs="Arial"/>
          <w:sz w:val="22"/>
          <w:szCs w:val="22"/>
          <w:lang w:val="en-GB"/>
        </w:rPr>
        <w:tab/>
      </w:r>
      <w:r w:rsidRPr="000933FE">
        <w:rPr>
          <w:rFonts w:ascii="Arial" w:hAnsi="Arial" w:cs="Arial"/>
          <w:sz w:val="22"/>
          <w:szCs w:val="22"/>
          <w:lang w:val="en-GB"/>
        </w:rPr>
        <w:tab/>
      </w:r>
      <w:r w:rsidRPr="000933FE">
        <w:rPr>
          <w:rFonts w:ascii="Arial" w:hAnsi="Arial" w:cs="Arial"/>
          <w:sz w:val="22"/>
          <w:szCs w:val="22"/>
          <w:lang w:val="en-GB"/>
        </w:rPr>
        <w:tab/>
        <w:t>Signature of the responsible person of the</w:t>
      </w:r>
    </w:p>
    <w:p w14:paraId="5F23286A" w14:textId="30C9D134" w:rsidR="000933FE" w:rsidRPr="000933FE" w:rsidRDefault="000933FE" w:rsidP="000933FE">
      <w:pPr>
        <w:spacing w:line="276" w:lineRule="auto"/>
        <w:jc w:val="both"/>
        <w:rPr>
          <w:rFonts w:ascii="Arial" w:hAnsi="Arial" w:cs="Arial"/>
          <w:sz w:val="22"/>
          <w:szCs w:val="22"/>
          <w:lang w:val="en-GB"/>
        </w:rPr>
      </w:pPr>
      <w:r w:rsidRPr="000933FE">
        <w:rPr>
          <w:rFonts w:ascii="Arial" w:hAnsi="Arial" w:cs="Arial"/>
          <w:sz w:val="22"/>
          <w:szCs w:val="22"/>
          <w:lang w:val="en-GB"/>
        </w:rPr>
        <w:t xml:space="preserve"> </w:t>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Pr>
          <w:rFonts w:ascii="Arial" w:hAnsi="Arial" w:cs="Arial"/>
          <w:sz w:val="22"/>
          <w:szCs w:val="22"/>
          <w:lang w:val="en-GB"/>
        </w:rPr>
        <w:tab/>
      </w:r>
      <w:r w:rsidRPr="000933FE">
        <w:rPr>
          <w:rFonts w:ascii="Arial" w:hAnsi="Arial" w:cs="Arial"/>
          <w:sz w:val="22"/>
          <w:szCs w:val="22"/>
          <w:lang w:val="en-GB"/>
        </w:rPr>
        <w:t>tenderer and stamp/seal:</w:t>
      </w:r>
    </w:p>
    <w:p w14:paraId="62D24E29" w14:textId="77777777" w:rsidR="000933FE" w:rsidRPr="000933FE" w:rsidRDefault="000933FE" w:rsidP="000933FE">
      <w:pPr>
        <w:spacing w:line="276" w:lineRule="auto"/>
        <w:jc w:val="both"/>
        <w:rPr>
          <w:rFonts w:ascii="Arial" w:hAnsi="Arial" w:cs="Arial"/>
          <w:sz w:val="22"/>
          <w:szCs w:val="22"/>
          <w:lang w:val="en-GB"/>
        </w:rPr>
      </w:pPr>
    </w:p>
    <w:p w14:paraId="390D6B10" w14:textId="77777777" w:rsidR="000933FE" w:rsidRPr="000933FE" w:rsidRDefault="000933FE" w:rsidP="000933FE">
      <w:pPr>
        <w:spacing w:line="276" w:lineRule="auto"/>
        <w:jc w:val="both"/>
        <w:rPr>
          <w:rFonts w:ascii="Arial" w:hAnsi="Arial" w:cs="Arial"/>
          <w:sz w:val="22"/>
          <w:szCs w:val="22"/>
          <w:u w:val="single"/>
          <w:lang w:val="en-GB"/>
        </w:rPr>
      </w:pPr>
      <w:r w:rsidRPr="000933FE">
        <w:rPr>
          <w:rFonts w:ascii="Arial" w:hAnsi="Arial" w:cs="Arial"/>
          <w:sz w:val="22"/>
          <w:szCs w:val="22"/>
          <w:lang w:val="en-GB"/>
        </w:rPr>
        <w:tab/>
      </w:r>
      <w:r w:rsidRPr="000933FE">
        <w:rPr>
          <w:rFonts w:ascii="Arial" w:hAnsi="Arial" w:cs="Arial"/>
          <w:sz w:val="22"/>
          <w:szCs w:val="22"/>
          <w:lang w:val="en-GB"/>
        </w:rPr>
        <w:tab/>
      </w:r>
      <w:r w:rsidRPr="000933FE">
        <w:rPr>
          <w:rFonts w:ascii="Arial" w:hAnsi="Arial" w:cs="Arial"/>
          <w:sz w:val="22"/>
          <w:szCs w:val="22"/>
          <w:lang w:val="en-GB"/>
        </w:rPr>
        <w:tab/>
      </w:r>
      <w:r w:rsidRPr="000933FE">
        <w:rPr>
          <w:rFonts w:ascii="Arial" w:hAnsi="Arial" w:cs="Arial"/>
          <w:sz w:val="22"/>
          <w:szCs w:val="22"/>
          <w:lang w:val="en-GB"/>
        </w:rPr>
        <w:tab/>
      </w:r>
      <w:r w:rsidRPr="000933FE">
        <w:rPr>
          <w:rFonts w:ascii="Arial" w:hAnsi="Arial" w:cs="Arial"/>
          <w:sz w:val="22"/>
          <w:szCs w:val="22"/>
          <w:lang w:val="en-GB"/>
        </w:rPr>
        <w:tab/>
      </w:r>
      <w:r w:rsidRPr="000933FE">
        <w:rPr>
          <w:rFonts w:ascii="Arial" w:hAnsi="Arial" w:cs="Arial"/>
          <w:sz w:val="22"/>
          <w:szCs w:val="22"/>
          <w:lang w:val="en-GB"/>
        </w:rPr>
        <w:tab/>
      </w:r>
      <w:r w:rsidRPr="000933FE">
        <w:rPr>
          <w:rFonts w:ascii="Arial" w:hAnsi="Arial" w:cs="Arial"/>
          <w:sz w:val="22"/>
          <w:szCs w:val="22"/>
          <w:u w:val="single"/>
          <w:lang w:val="en-GB"/>
        </w:rPr>
        <w:tab/>
      </w:r>
      <w:r w:rsidRPr="000933FE">
        <w:rPr>
          <w:rFonts w:ascii="Arial" w:hAnsi="Arial" w:cs="Arial"/>
          <w:sz w:val="22"/>
          <w:szCs w:val="22"/>
          <w:u w:val="single"/>
          <w:lang w:val="en-GB"/>
        </w:rPr>
        <w:tab/>
      </w:r>
      <w:r w:rsidRPr="000933FE">
        <w:rPr>
          <w:rFonts w:ascii="Arial" w:hAnsi="Arial" w:cs="Arial"/>
          <w:sz w:val="22"/>
          <w:szCs w:val="22"/>
          <w:u w:val="single"/>
          <w:lang w:val="en-GB"/>
        </w:rPr>
        <w:tab/>
      </w:r>
      <w:r w:rsidRPr="000933FE">
        <w:rPr>
          <w:rFonts w:ascii="Arial" w:hAnsi="Arial" w:cs="Arial"/>
          <w:sz w:val="22"/>
          <w:szCs w:val="22"/>
          <w:u w:val="single"/>
          <w:lang w:val="en-GB"/>
        </w:rPr>
        <w:tab/>
      </w:r>
      <w:r w:rsidRPr="000933FE">
        <w:rPr>
          <w:rFonts w:ascii="Arial" w:hAnsi="Arial" w:cs="Arial"/>
          <w:sz w:val="22"/>
          <w:szCs w:val="22"/>
          <w:u w:val="single"/>
          <w:lang w:val="en-GB"/>
        </w:rPr>
        <w:tab/>
      </w:r>
      <w:r w:rsidRPr="000933FE">
        <w:rPr>
          <w:rFonts w:ascii="Arial" w:hAnsi="Arial" w:cs="Arial"/>
          <w:sz w:val="22"/>
          <w:szCs w:val="22"/>
          <w:u w:val="single"/>
          <w:lang w:val="en-GB"/>
        </w:rPr>
        <w:tab/>
      </w:r>
    </w:p>
    <w:p w14:paraId="52D11B6E" w14:textId="77777777" w:rsidR="000933FE" w:rsidRPr="000933FE" w:rsidRDefault="000933FE" w:rsidP="000933FE">
      <w:pPr>
        <w:spacing w:line="276" w:lineRule="auto"/>
        <w:jc w:val="both"/>
        <w:rPr>
          <w:rFonts w:ascii="Arial" w:hAnsi="Arial" w:cs="Arial"/>
          <w:strike/>
          <w:lang w:val="en-GB"/>
        </w:rPr>
      </w:pPr>
    </w:p>
    <w:p w14:paraId="48B80526" w14:textId="118BAC3D" w:rsidR="00AC7136" w:rsidRPr="00AB5B07" w:rsidRDefault="00AC7136" w:rsidP="000933FE">
      <w:pPr>
        <w:jc w:val="both"/>
        <w:rPr>
          <w:rFonts w:ascii="Arial" w:hAnsi="Arial" w:cs="Arial"/>
          <w:sz w:val="22"/>
          <w:szCs w:val="22"/>
          <w:u w:val="single"/>
        </w:rPr>
      </w:pPr>
    </w:p>
    <w:sectPr w:rsidR="00AC7136" w:rsidRPr="00AB5B07" w:rsidSect="00EE6ED9">
      <w:footerReference w:type="default" r:id="rId11"/>
      <w:headerReference w:type="first" r:id="rId12"/>
      <w:footerReference w:type="first" r:id="rId13"/>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D39D9A" w14:textId="77777777" w:rsidR="002A1421" w:rsidRDefault="002A1421">
      <w:r>
        <w:separator/>
      </w:r>
    </w:p>
  </w:endnote>
  <w:endnote w:type="continuationSeparator" w:id="0">
    <w:p w14:paraId="01B20300" w14:textId="77777777" w:rsidR="002A1421" w:rsidRDefault="002A1421">
      <w:r>
        <w:continuationSeparator/>
      </w:r>
    </w:p>
  </w:endnote>
  <w:endnote w:type="continuationNotice" w:id="1">
    <w:p w14:paraId="4E71E5B2" w14:textId="77777777" w:rsidR="002A1421" w:rsidRDefault="002A14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A543F" w14:textId="7833FCEC" w:rsidR="002A1421" w:rsidRPr="00EE6ED9" w:rsidRDefault="002A1421" w:rsidP="00EE6ED9">
    <w:pPr>
      <w:pStyle w:val="Noga"/>
      <w:pBdr>
        <w:top w:val="single" w:sz="4" w:space="1" w:color="auto"/>
      </w:pBdr>
      <w:rPr>
        <w:rFonts w:ascii="Arial" w:hAnsi="Arial" w:cs="Arial"/>
        <w:sz w:val="20"/>
        <w:szCs w:val="20"/>
      </w:rPr>
    </w:pPr>
    <w:r w:rsidRPr="00EE6ED9">
      <w:rPr>
        <w:rStyle w:val="tevilkastrani"/>
        <w:rFonts w:ascii="Arial" w:hAnsi="Arial" w:cs="Arial"/>
        <w:sz w:val="20"/>
        <w:szCs w:val="20"/>
      </w:rPr>
      <w:tab/>
    </w:r>
    <w:r w:rsidRPr="00EE6ED9">
      <w:rPr>
        <w:rStyle w:val="tevilkastrani"/>
        <w:rFonts w:ascii="Arial" w:hAnsi="Arial" w:cs="Arial"/>
        <w:sz w:val="20"/>
        <w:szCs w:val="20"/>
      </w:rPr>
      <w:tab/>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2A1421" w:rsidRPr="00EE6ED9" w14:paraId="7034A833" w14:textId="77777777" w:rsidTr="00A1445A">
      <w:tc>
        <w:tcPr>
          <w:tcW w:w="4605" w:type="dxa"/>
          <w:shd w:val="clear" w:color="auto" w:fill="auto"/>
        </w:tcPr>
        <w:p w14:paraId="3ADF7D5E" w14:textId="44CACBED" w:rsidR="002A1421" w:rsidRPr="005A785E" w:rsidRDefault="002A1421" w:rsidP="002618E0">
          <w:pPr>
            <w:rPr>
              <w:noProof/>
            </w:rPr>
          </w:pPr>
        </w:p>
      </w:tc>
      <w:tc>
        <w:tcPr>
          <w:tcW w:w="4605" w:type="dxa"/>
          <w:shd w:val="clear" w:color="auto" w:fill="auto"/>
        </w:tcPr>
        <w:p w14:paraId="2AD95F95" w14:textId="4836810E" w:rsidR="002A1421" w:rsidRPr="00EE6ED9" w:rsidRDefault="002A1421" w:rsidP="00A1445A">
          <w:pPr>
            <w:jc w:val="right"/>
            <w:rPr>
              <w:rFonts w:ascii="Arial" w:hAnsi="Arial" w:cs="Arial"/>
              <w:color w:val="000000"/>
              <w:sz w:val="20"/>
              <w:szCs w:val="20"/>
            </w:rPr>
          </w:pP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PAGE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1</w:t>
          </w:r>
          <w:r w:rsidRPr="00EE6ED9">
            <w:rPr>
              <w:rStyle w:val="tevilkastrani"/>
              <w:rFonts w:ascii="Arial" w:hAnsi="Arial" w:cs="Arial"/>
              <w:sz w:val="20"/>
              <w:szCs w:val="20"/>
            </w:rPr>
            <w:fldChar w:fldCharType="end"/>
          </w:r>
          <w:r w:rsidRPr="00EE6ED9">
            <w:rPr>
              <w:rStyle w:val="tevilkastrani"/>
              <w:rFonts w:ascii="Arial" w:hAnsi="Arial" w:cs="Arial"/>
              <w:sz w:val="20"/>
              <w:szCs w:val="20"/>
            </w:rPr>
            <w:t xml:space="preserve"> / </w:t>
          </w:r>
          <w:r w:rsidRPr="00EE6ED9">
            <w:rPr>
              <w:rStyle w:val="tevilkastrani"/>
              <w:rFonts w:ascii="Arial" w:hAnsi="Arial" w:cs="Arial"/>
              <w:sz w:val="20"/>
              <w:szCs w:val="20"/>
            </w:rPr>
            <w:fldChar w:fldCharType="begin"/>
          </w:r>
          <w:r w:rsidRPr="00EE6ED9">
            <w:rPr>
              <w:rStyle w:val="tevilkastrani"/>
              <w:rFonts w:ascii="Arial" w:hAnsi="Arial" w:cs="Arial"/>
              <w:sz w:val="20"/>
              <w:szCs w:val="20"/>
            </w:rPr>
            <w:instrText xml:space="preserve"> NUMPAGES </w:instrText>
          </w:r>
          <w:r w:rsidRPr="00EE6ED9">
            <w:rPr>
              <w:rStyle w:val="tevilkastrani"/>
              <w:rFonts w:ascii="Arial" w:hAnsi="Arial" w:cs="Arial"/>
              <w:sz w:val="20"/>
              <w:szCs w:val="20"/>
            </w:rPr>
            <w:fldChar w:fldCharType="separate"/>
          </w:r>
          <w:r>
            <w:rPr>
              <w:rStyle w:val="tevilkastrani"/>
              <w:rFonts w:ascii="Arial" w:hAnsi="Arial" w:cs="Arial"/>
              <w:noProof/>
              <w:sz w:val="20"/>
              <w:szCs w:val="20"/>
            </w:rPr>
            <w:t>2</w:t>
          </w:r>
          <w:r w:rsidRPr="00EE6ED9">
            <w:rPr>
              <w:rStyle w:val="tevilkastrani"/>
              <w:rFonts w:ascii="Arial" w:hAnsi="Arial" w:cs="Arial"/>
              <w:sz w:val="20"/>
              <w:szCs w:val="20"/>
            </w:rPr>
            <w:fldChar w:fldCharType="end"/>
          </w:r>
        </w:p>
      </w:tc>
    </w:tr>
  </w:tbl>
  <w:p w14:paraId="2F259AE6" w14:textId="77777777" w:rsidR="002A1421" w:rsidRPr="00FC6CF0" w:rsidRDefault="002A1421">
    <w:pPr>
      <w:pStyle w:val="Noga"/>
      <w:rPr>
        <w:rFonts w:ascii="Arial"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CBCC08" w14:textId="77777777" w:rsidR="002A1421" w:rsidRDefault="002A1421">
      <w:r>
        <w:separator/>
      </w:r>
    </w:p>
  </w:footnote>
  <w:footnote w:type="continuationSeparator" w:id="0">
    <w:p w14:paraId="1D185FA8" w14:textId="77777777" w:rsidR="002A1421" w:rsidRDefault="002A1421">
      <w:r>
        <w:continuationSeparator/>
      </w:r>
    </w:p>
  </w:footnote>
  <w:footnote w:type="continuationNotice" w:id="1">
    <w:p w14:paraId="511744FD" w14:textId="77777777" w:rsidR="002A1421" w:rsidRDefault="002A14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232" w:type="dxa"/>
      <w:tblInd w:w="38" w:type="dxa"/>
      <w:tblLayout w:type="fixed"/>
      <w:tblLook w:val="01E0" w:firstRow="1" w:lastRow="1" w:firstColumn="1" w:lastColumn="1" w:noHBand="0" w:noVBand="0"/>
    </w:tblPr>
    <w:tblGrid>
      <w:gridCol w:w="4039"/>
      <w:gridCol w:w="1418"/>
      <w:gridCol w:w="3775"/>
    </w:tblGrid>
    <w:tr w:rsidR="002A1421" w:rsidRPr="00A1445A" w14:paraId="0A734E86" w14:textId="77777777" w:rsidTr="002E36D0">
      <w:tc>
        <w:tcPr>
          <w:tcW w:w="4039" w:type="dxa"/>
          <w:tcBorders>
            <w:bottom w:val="single" w:sz="4" w:space="0" w:color="auto"/>
          </w:tcBorders>
          <w:shd w:val="clear" w:color="auto" w:fill="auto"/>
        </w:tcPr>
        <w:p w14:paraId="68B57EF3" w14:textId="77777777" w:rsidR="002A1421" w:rsidRPr="00A04B00" w:rsidRDefault="002A1421" w:rsidP="00A04B00">
          <w:pPr>
            <w:ind w:right="6"/>
            <w:rPr>
              <w:rFonts w:ascii="Arial" w:hAnsi="Arial" w:cs="Arial"/>
              <w:b/>
              <w:color w:val="000000"/>
              <w:sz w:val="22"/>
              <w:szCs w:val="22"/>
            </w:rPr>
          </w:pPr>
          <w:bookmarkStart w:id="5" w:name="OLE_LINK1"/>
          <w:bookmarkStart w:id="6" w:name="OLE_LINK2"/>
          <w:r w:rsidRPr="00A04B00">
            <w:rPr>
              <w:rFonts w:ascii="Arial" w:hAnsi="Arial" w:cs="Arial"/>
              <w:b/>
              <w:color w:val="000000"/>
              <w:sz w:val="22"/>
              <w:szCs w:val="22"/>
            </w:rPr>
            <w:t>Zavod Republike Slovenije</w:t>
          </w:r>
        </w:p>
        <w:p w14:paraId="15D4205F" w14:textId="77777777" w:rsidR="002A1421" w:rsidRPr="00A04B00" w:rsidRDefault="002A1421" w:rsidP="00A04B00">
          <w:pPr>
            <w:ind w:right="6"/>
            <w:rPr>
              <w:rFonts w:ascii="Arial" w:hAnsi="Arial" w:cs="Arial"/>
              <w:b/>
              <w:color w:val="000000"/>
              <w:sz w:val="22"/>
              <w:szCs w:val="22"/>
            </w:rPr>
          </w:pPr>
          <w:r w:rsidRPr="00A04B00">
            <w:rPr>
              <w:rFonts w:ascii="Arial" w:hAnsi="Arial" w:cs="Arial"/>
              <w:b/>
              <w:color w:val="000000"/>
              <w:sz w:val="22"/>
              <w:szCs w:val="22"/>
            </w:rPr>
            <w:t>za blagovne rezerve</w:t>
          </w:r>
        </w:p>
        <w:p w14:paraId="05EAAC2A" w14:textId="77777777" w:rsidR="002A1421" w:rsidRPr="00A04B00" w:rsidRDefault="002A1421" w:rsidP="00A04B00">
          <w:pPr>
            <w:ind w:right="6"/>
            <w:rPr>
              <w:rFonts w:ascii="Arial" w:hAnsi="Arial" w:cs="Arial"/>
              <w:color w:val="000000"/>
              <w:spacing w:val="-2"/>
              <w:sz w:val="22"/>
              <w:szCs w:val="22"/>
            </w:rPr>
          </w:pPr>
        </w:p>
        <w:p w14:paraId="16DB7DF5" w14:textId="77777777" w:rsidR="002A1421" w:rsidRPr="00C0552D" w:rsidRDefault="002A1421" w:rsidP="00A1445A">
          <w:pPr>
            <w:ind w:right="6"/>
            <w:jc w:val="both"/>
            <w:rPr>
              <w:rFonts w:ascii="Arial" w:hAnsi="Arial" w:cs="Arial"/>
              <w:color w:val="000000"/>
              <w:spacing w:val="-2"/>
              <w:sz w:val="22"/>
              <w:szCs w:val="22"/>
            </w:rPr>
          </w:pPr>
          <w:r w:rsidRPr="00C0552D">
            <w:rPr>
              <w:rFonts w:ascii="Arial" w:hAnsi="Arial" w:cs="Arial"/>
              <w:color w:val="000000"/>
              <w:spacing w:val="-2"/>
              <w:sz w:val="22"/>
              <w:szCs w:val="22"/>
            </w:rPr>
            <w:t>Dunajska cesta 106, SI-1000 Ljubljana</w:t>
          </w:r>
        </w:p>
        <w:p w14:paraId="7D7BEA67" w14:textId="77777777" w:rsidR="002A1421" w:rsidRPr="00C0552D" w:rsidRDefault="002A1421" w:rsidP="00A1445A">
          <w:pPr>
            <w:jc w:val="both"/>
            <w:rPr>
              <w:rFonts w:ascii="Arial" w:hAnsi="Arial" w:cs="Arial"/>
              <w:color w:val="000000"/>
              <w:spacing w:val="-2"/>
              <w:sz w:val="20"/>
              <w:szCs w:val="20"/>
            </w:rPr>
          </w:pPr>
          <w:r w:rsidRPr="00C0552D">
            <w:rPr>
              <w:rFonts w:ascii="Arial" w:hAnsi="Arial" w:cs="Arial"/>
              <w:color w:val="000000"/>
              <w:spacing w:val="-2"/>
              <w:sz w:val="20"/>
              <w:szCs w:val="20"/>
            </w:rPr>
            <w:t>Slovenija</w:t>
          </w:r>
        </w:p>
      </w:tc>
      <w:tc>
        <w:tcPr>
          <w:tcW w:w="1418" w:type="dxa"/>
          <w:tcBorders>
            <w:bottom w:val="single" w:sz="4" w:space="0" w:color="auto"/>
          </w:tcBorders>
          <w:shd w:val="clear" w:color="auto" w:fill="auto"/>
        </w:tcPr>
        <w:p w14:paraId="15DC7FC9" w14:textId="77777777" w:rsidR="002A1421" w:rsidRPr="00A1445A" w:rsidRDefault="002A1421" w:rsidP="00A1445A">
          <w:pPr>
            <w:jc w:val="center"/>
            <w:rPr>
              <w:rFonts w:ascii="Arial" w:hAnsi="Arial" w:cs="Arial"/>
              <w:color w:val="000000"/>
            </w:rPr>
          </w:pPr>
          <w:r w:rsidRPr="00A1445A">
            <w:rPr>
              <w:rFonts w:ascii="Arial" w:hAnsi="Arial" w:cs="Arial"/>
              <w:noProof/>
              <w:color w:val="000000"/>
            </w:rPr>
            <w:drawing>
              <wp:inline distT="0" distB="0" distL="0" distR="0" wp14:anchorId="30508CE3" wp14:editId="1D39A6C0">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tcPr>
        <w:p w14:paraId="471EF9FE" w14:textId="34C9F5B3" w:rsidR="002A1421" w:rsidRDefault="002A1421" w:rsidP="002E36D0">
          <w:pPr>
            <w:pStyle w:val="Noga"/>
            <w:tabs>
              <w:tab w:val="clear" w:pos="4536"/>
              <w:tab w:val="clear" w:pos="9072"/>
              <w:tab w:val="left" w:pos="1309"/>
            </w:tabs>
            <w:jc w:val="right"/>
            <w:rPr>
              <w:rFonts w:ascii="Arial" w:hAnsi="Arial" w:cs="Arial"/>
              <w:color w:val="000000"/>
              <w:spacing w:val="-8"/>
              <w:sz w:val="20"/>
              <w:szCs w:val="20"/>
            </w:rPr>
          </w:pPr>
          <w:r w:rsidRPr="00A1445A">
            <w:rPr>
              <w:rFonts w:ascii="Arial" w:hAnsi="Arial" w:cs="Arial"/>
              <w:color w:val="000000"/>
              <w:spacing w:val="-8"/>
              <w:sz w:val="20"/>
              <w:szCs w:val="20"/>
            </w:rPr>
            <w:t>+386 (0) 1 589 73 00</w:t>
          </w:r>
        </w:p>
        <w:p w14:paraId="05A3E208" w14:textId="42E39E5B" w:rsidR="002A1421" w:rsidRPr="00A1445A" w:rsidRDefault="00614636" w:rsidP="002E36D0">
          <w:pPr>
            <w:pStyle w:val="Noga"/>
            <w:tabs>
              <w:tab w:val="clear" w:pos="4536"/>
              <w:tab w:val="clear" w:pos="9072"/>
              <w:tab w:val="left" w:pos="1309"/>
            </w:tabs>
            <w:jc w:val="right"/>
            <w:rPr>
              <w:rFonts w:ascii="Arial" w:hAnsi="Arial" w:cs="Arial"/>
              <w:color w:val="000000"/>
              <w:sz w:val="20"/>
              <w:szCs w:val="20"/>
            </w:rPr>
          </w:pPr>
          <w:hyperlink r:id="rId2" w:history="1">
            <w:r w:rsidR="002A1421" w:rsidRPr="003213E8">
              <w:rPr>
                <w:rStyle w:val="Hiperpovezava"/>
                <w:rFonts w:ascii="Arial" w:hAnsi="Arial" w:cs="Arial"/>
                <w:sz w:val="20"/>
                <w:szCs w:val="20"/>
              </w:rPr>
              <w:t>info@dbr.si</w:t>
            </w:r>
          </w:hyperlink>
        </w:p>
        <w:p w14:paraId="576582A1" w14:textId="313EEA18" w:rsidR="002A1421" w:rsidRDefault="00614636" w:rsidP="002E36D0">
          <w:pPr>
            <w:tabs>
              <w:tab w:val="left" w:pos="1309"/>
            </w:tabs>
            <w:jc w:val="right"/>
            <w:rPr>
              <w:rStyle w:val="Hiperpovezava"/>
              <w:rFonts w:ascii="Arial" w:hAnsi="Arial" w:cs="Arial"/>
              <w:sz w:val="20"/>
              <w:szCs w:val="20"/>
            </w:rPr>
          </w:pPr>
          <w:hyperlink r:id="rId3" w:history="1">
            <w:r w:rsidR="002A1421" w:rsidRPr="003213E8">
              <w:rPr>
                <w:rStyle w:val="Hiperpovezava"/>
                <w:rFonts w:ascii="Arial" w:hAnsi="Arial" w:cs="Arial"/>
                <w:sz w:val="20"/>
                <w:szCs w:val="20"/>
              </w:rPr>
              <w:t>www.dbr.si</w:t>
            </w:r>
          </w:hyperlink>
        </w:p>
        <w:p w14:paraId="7B230B3E" w14:textId="2374EAEE" w:rsidR="002A1421" w:rsidRPr="00A1445A" w:rsidRDefault="002A1421" w:rsidP="002E36D0">
          <w:pPr>
            <w:tabs>
              <w:tab w:val="left" w:pos="1309"/>
            </w:tabs>
            <w:jc w:val="right"/>
            <w:rPr>
              <w:rFonts w:ascii="Arial" w:hAnsi="Arial" w:cs="Arial"/>
              <w:color w:val="000000"/>
              <w:sz w:val="20"/>
              <w:szCs w:val="20"/>
            </w:rPr>
          </w:pPr>
        </w:p>
      </w:tc>
    </w:tr>
    <w:bookmarkEnd w:id="5"/>
    <w:bookmarkEnd w:id="6"/>
  </w:tbl>
  <w:p w14:paraId="04982E0B" w14:textId="77777777" w:rsidR="002A1421" w:rsidRPr="00FC6CF0" w:rsidRDefault="002A1421" w:rsidP="00EE6ED9">
    <w:pPr>
      <w:pStyle w:val="Glava"/>
      <w:rPr>
        <w:rFonts w:ascii="Arial" w:hAnsi="Arial"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4D9F"/>
    <w:multiLevelType w:val="hybridMultilevel"/>
    <w:tmpl w:val="FE02424E"/>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7015FBF"/>
    <w:multiLevelType w:val="hybridMultilevel"/>
    <w:tmpl w:val="7AA807A4"/>
    <w:lvl w:ilvl="0" w:tplc="434E888A">
      <w:start w:val="1"/>
      <w:numFmt w:val="decimal"/>
      <w:lvlText w:val="%1."/>
      <w:lvlJc w:val="left"/>
      <w:pPr>
        <w:ind w:left="717" w:hanging="360"/>
      </w:pPr>
      <w:rPr>
        <w:rFonts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2" w15:restartNumberingAfterBreak="0">
    <w:nsid w:val="08862FE5"/>
    <w:multiLevelType w:val="hybridMultilevel"/>
    <w:tmpl w:val="6B34232A"/>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 w15:restartNumberingAfterBreak="0">
    <w:nsid w:val="14CF0B05"/>
    <w:multiLevelType w:val="hybridMultilevel"/>
    <w:tmpl w:val="3686148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16451188"/>
    <w:multiLevelType w:val="hybridMultilevel"/>
    <w:tmpl w:val="2D0EEE4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19C831E5"/>
    <w:multiLevelType w:val="multilevel"/>
    <w:tmpl w:val="2114831E"/>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 w15:restartNumberingAfterBreak="0">
    <w:nsid w:val="1CBD2989"/>
    <w:multiLevelType w:val="hybridMultilevel"/>
    <w:tmpl w:val="5F66359C"/>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1F000366"/>
    <w:multiLevelType w:val="hybridMultilevel"/>
    <w:tmpl w:val="9E18A768"/>
    <w:lvl w:ilvl="0" w:tplc="46941AAC">
      <w:start w:val="1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236D3653"/>
    <w:multiLevelType w:val="hybridMultilevel"/>
    <w:tmpl w:val="C7967978"/>
    <w:lvl w:ilvl="0" w:tplc="BFB03CD2">
      <w:start w:val="1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3F64CB1"/>
    <w:multiLevelType w:val="hybridMultilevel"/>
    <w:tmpl w:val="1EC2802A"/>
    <w:lvl w:ilvl="0" w:tplc="A880ADEE">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2" w15:restartNumberingAfterBreak="0">
    <w:nsid w:val="32F1059C"/>
    <w:multiLevelType w:val="hybridMultilevel"/>
    <w:tmpl w:val="0DDC0B80"/>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3" w15:restartNumberingAfterBreak="0">
    <w:nsid w:val="35D03A51"/>
    <w:multiLevelType w:val="hybridMultilevel"/>
    <w:tmpl w:val="0B5412A2"/>
    <w:lvl w:ilvl="0" w:tplc="04240001">
      <w:start w:val="1"/>
      <w:numFmt w:val="bullet"/>
      <w:lvlText w:val=""/>
      <w:lvlJc w:val="left"/>
      <w:pPr>
        <w:ind w:left="720" w:hanging="360"/>
      </w:pPr>
      <w:rPr>
        <w:rFonts w:ascii="Symbol" w:hAnsi="Symbol" w:hint="default"/>
      </w:rPr>
    </w:lvl>
    <w:lvl w:ilvl="1" w:tplc="559C9D4A">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823580F"/>
    <w:multiLevelType w:val="hybridMultilevel"/>
    <w:tmpl w:val="25F0D4F0"/>
    <w:lvl w:ilvl="0" w:tplc="04240001">
      <w:start w:val="1"/>
      <w:numFmt w:val="bullet"/>
      <w:lvlText w:val=""/>
      <w:lvlJc w:val="left"/>
      <w:pPr>
        <w:ind w:left="1788" w:hanging="360"/>
      </w:pPr>
      <w:rPr>
        <w:rFonts w:ascii="Symbol" w:hAnsi="Symbol" w:hint="default"/>
      </w:rPr>
    </w:lvl>
    <w:lvl w:ilvl="1" w:tplc="04240003" w:tentative="1">
      <w:start w:val="1"/>
      <w:numFmt w:val="bullet"/>
      <w:lvlText w:val="o"/>
      <w:lvlJc w:val="left"/>
      <w:pPr>
        <w:ind w:left="2508" w:hanging="360"/>
      </w:pPr>
      <w:rPr>
        <w:rFonts w:ascii="Courier New" w:hAnsi="Courier New" w:cs="Courier New" w:hint="default"/>
      </w:rPr>
    </w:lvl>
    <w:lvl w:ilvl="2" w:tplc="04240005" w:tentative="1">
      <w:start w:val="1"/>
      <w:numFmt w:val="bullet"/>
      <w:lvlText w:val=""/>
      <w:lvlJc w:val="left"/>
      <w:pPr>
        <w:ind w:left="3228" w:hanging="360"/>
      </w:pPr>
      <w:rPr>
        <w:rFonts w:ascii="Wingdings" w:hAnsi="Wingdings" w:hint="default"/>
      </w:rPr>
    </w:lvl>
    <w:lvl w:ilvl="3" w:tplc="04240001" w:tentative="1">
      <w:start w:val="1"/>
      <w:numFmt w:val="bullet"/>
      <w:lvlText w:val=""/>
      <w:lvlJc w:val="left"/>
      <w:pPr>
        <w:ind w:left="3948" w:hanging="360"/>
      </w:pPr>
      <w:rPr>
        <w:rFonts w:ascii="Symbol" w:hAnsi="Symbol" w:hint="default"/>
      </w:rPr>
    </w:lvl>
    <w:lvl w:ilvl="4" w:tplc="04240003" w:tentative="1">
      <w:start w:val="1"/>
      <w:numFmt w:val="bullet"/>
      <w:lvlText w:val="o"/>
      <w:lvlJc w:val="left"/>
      <w:pPr>
        <w:ind w:left="4668" w:hanging="360"/>
      </w:pPr>
      <w:rPr>
        <w:rFonts w:ascii="Courier New" w:hAnsi="Courier New" w:cs="Courier New" w:hint="default"/>
      </w:rPr>
    </w:lvl>
    <w:lvl w:ilvl="5" w:tplc="04240005" w:tentative="1">
      <w:start w:val="1"/>
      <w:numFmt w:val="bullet"/>
      <w:lvlText w:val=""/>
      <w:lvlJc w:val="left"/>
      <w:pPr>
        <w:ind w:left="5388" w:hanging="360"/>
      </w:pPr>
      <w:rPr>
        <w:rFonts w:ascii="Wingdings" w:hAnsi="Wingdings" w:hint="default"/>
      </w:rPr>
    </w:lvl>
    <w:lvl w:ilvl="6" w:tplc="04240001" w:tentative="1">
      <w:start w:val="1"/>
      <w:numFmt w:val="bullet"/>
      <w:lvlText w:val=""/>
      <w:lvlJc w:val="left"/>
      <w:pPr>
        <w:ind w:left="6108" w:hanging="360"/>
      </w:pPr>
      <w:rPr>
        <w:rFonts w:ascii="Symbol" w:hAnsi="Symbol" w:hint="default"/>
      </w:rPr>
    </w:lvl>
    <w:lvl w:ilvl="7" w:tplc="04240003" w:tentative="1">
      <w:start w:val="1"/>
      <w:numFmt w:val="bullet"/>
      <w:lvlText w:val="o"/>
      <w:lvlJc w:val="left"/>
      <w:pPr>
        <w:ind w:left="6828" w:hanging="360"/>
      </w:pPr>
      <w:rPr>
        <w:rFonts w:ascii="Courier New" w:hAnsi="Courier New" w:cs="Courier New" w:hint="default"/>
      </w:rPr>
    </w:lvl>
    <w:lvl w:ilvl="8" w:tplc="04240005" w:tentative="1">
      <w:start w:val="1"/>
      <w:numFmt w:val="bullet"/>
      <w:lvlText w:val=""/>
      <w:lvlJc w:val="left"/>
      <w:pPr>
        <w:ind w:left="7548" w:hanging="360"/>
      </w:pPr>
      <w:rPr>
        <w:rFonts w:ascii="Wingdings" w:hAnsi="Wingdings" w:hint="default"/>
      </w:rPr>
    </w:lvl>
  </w:abstractNum>
  <w:abstractNum w:abstractNumId="15" w15:restartNumberingAfterBreak="0">
    <w:nsid w:val="3AB326BD"/>
    <w:multiLevelType w:val="hybridMultilevel"/>
    <w:tmpl w:val="82627E22"/>
    <w:lvl w:ilvl="0" w:tplc="0424000F">
      <w:start w:val="1"/>
      <w:numFmt w:val="decimal"/>
      <w:lvlText w:val="%1."/>
      <w:lvlJc w:val="left"/>
      <w:pPr>
        <w:tabs>
          <w:tab w:val="num" w:pos="720"/>
        </w:tabs>
        <w:ind w:left="720" w:hanging="360"/>
      </w:p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6" w15:restartNumberingAfterBreak="0">
    <w:nsid w:val="408D2152"/>
    <w:multiLevelType w:val="hybridMultilevel"/>
    <w:tmpl w:val="20ACBC02"/>
    <w:lvl w:ilvl="0" w:tplc="5A26B7A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7CF1B1C"/>
    <w:multiLevelType w:val="hybridMultilevel"/>
    <w:tmpl w:val="5C8004CE"/>
    <w:lvl w:ilvl="0" w:tplc="FFFFFFFF">
      <w:start w:val="1"/>
      <w:numFmt w:val="decimal"/>
      <w:lvlText w:val="%1."/>
      <w:lvlJc w:val="left"/>
      <w:pPr>
        <w:tabs>
          <w:tab w:val="num" w:pos="360"/>
        </w:tabs>
        <w:ind w:left="360" w:hanging="360"/>
      </w:pPr>
    </w:lvl>
    <w:lvl w:ilvl="1" w:tplc="CA5E2E00">
      <w:start w:val="1"/>
      <w:numFmt w:val="decimal"/>
      <w:lvlText w:val="%2."/>
      <w:lvlJc w:val="left"/>
      <w:pPr>
        <w:tabs>
          <w:tab w:val="num" w:pos="1440"/>
        </w:tabs>
        <w:ind w:left="1440" w:hanging="360"/>
      </w:pPr>
      <w:rPr>
        <w:rFonts w:ascii="Arial" w:eastAsia="Times New Roman" w:hAnsi="Arial" w:cs="Arial"/>
      </w:rPr>
    </w:lvl>
    <w:lvl w:ilvl="2" w:tplc="0424000F">
      <w:start w:val="1"/>
      <w:numFmt w:val="decimal"/>
      <w:lvlText w:val="%3."/>
      <w:lvlJc w:val="left"/>
      <w:pPr>
        <w:tabs>
          <w:tab w:val="num" w:pos="2340"/>
        </w:tabs>
        <w:ind w:left="2340" w:hanging="36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8" w15:restartNumberingAfterBreak="0">
    <w:nsid w:val="4DDE77FF"/>
    <w:multiLevelType w:val="hybridMultilevel"/>
    <w:tmpl w:val="A02C3684"/>
    <w:lvl w:ilvl="0" w:tplc="7C1CB678">
      <w:start w:val="1"/>
      <w:numFmt w:val="upperLetter"/>
      <w:lvlText w:val="%1."/>
      <w:lvlJc w:val="left"/>
      <w:pPr>
        <w:ind w:left="1068" w:hanging="360"/>
      </w:pPr>
      <w:rPr>
        <w:b/>
      </w:rPr>
    </w:lvl>
    <w:lvl w:ilvl="1" w:tplc="04240019">
      <w:start w:val="1"/>
      <w:numFmt w:val="lowerLetter"/>
      <w:lvlText w:val="%2."/>
      <w:lvlJc w:val="left"/>
      <w:pPr>
        <w:ind w:left="1788" w:hanging="360"/>
      </w:pPr>
    </w:lvl>
    <w:lvl w:ilvl="2" w:tplc="0424001B">
      <w:start w:val="1"/>
      <w:numFmt w:val="lowerRoman"/>
      <w:lvlText w:val="%3."/>
      <w:lvlJc w:val="right"/>
      <w:pPr>
        <w:ind w:left="2508" w:hanging="180"/>
      </w:pPr>
    </w:lvl>
    <w:lvl w:ilvl="3" w:tplc="0424000F">
      <w:start w:val="1"/>
      <w:numFmt w:val="decimal"/>
      <w:lvlText w:val="%4."/>
      <w:lvlJc w:val="left"/>
      <w:pPr>
        <w:ind w:left="3228" w:hanging="360"/>
      </w:pPr>
    </w:lvl>
    <w:lvl w:ilvl="4" w:tplc="04240019">
      <w:start w:val="1"/>
      <w:numFmt w:val="lowerLetter"/>
      <w:lvlText w:val="%5."/>
      <w:lvlJc w:val="left"/>
      <w:pPr>
        <w:ind w:left="3948" w:hanging="360"/>
      </w:pPr>
    </w:lvl>
    <w:lvl w:ilvl="5" w:tplc="0424001B">
      <w:start w:val="1"/>
      <w:numFmt w:val="lowerRoman"/>
      <w:lvlText w:val="%6."/>
      <w:lvlJc w:val="right"/>
      <w:pPr>
        <w:ind w:left="4668" w:hanging="180"/>
      </w:pPr>
    </w:lvl>
    <w:lvl w:ilvl="6" w:tplc="0424000F">
      <w:start w:val="1"/>
      <w:numFmt w:val="decimal"/>
      <w:lvlText w:val="%7."/>
      <w:lvlJc w:val="left"/>
      <w:pPr>
        <w:ind w:left="5388" w:hanging="360"/>
      </w:pPr>
    </w:lvl>
    <w:lvl w:ilvl="7" w:tplc="04240019">
      <w:start w:val="1"/>
      <w:numFmt w:val="lowerLetter"/>
      <w:lvlText w:val="%8."/>
      <w:lvlJc w:val="left"/>
      <w:pPr>
        <w:ind w:left="6108" w:hanging="360"/>
      </w:pPr>
    </w:lvl>
    <w:lvl w:ilvl="8" w:tplc="0424001B">
      <w:start w:val="1"/>
      <w:numFmt w:val="lowerRoman"/>
      <w:lvlText w:val="%9."/>
      <w:lvlJc w:val="right"/>
      <w:pPr>
        <w:ind w:left="6828" w:hanging="180"/>
      </w:pPr>
    </w:lvl>
  </w:abstractNum>
  <w:abstractNum w:abstractNumId="19" w15:restartNumberingAfterBreak="0">
    <w:nsid w:val="57005FB6"/>
    <w:multiLevelType w:val="hybridMultilevel"/>
    <w:tmpl w:val="FE02424E"/>
    <w:lvl w:ilvl="0" w:tplc="0424000F">
      <w:start w:val="2"/>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1" w15:restartNumberingAfterBreak="0">
    <w:nsid w:val="597A63BE"/>
    <w:multiLevelType w:val="hybridMultilevel"/>
    <w:tmpl w:val="13B217DE"/>
    <w:lvl w:ilvl="0" w:tplc="8F52AC5E">
      <w:start w:val="8"/>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3" w15:restartNumberingAfterBreak="0">
    <w:nsid w:val="6221587D"/>
    <w:multiLevelType w:val="hybridMultilevel"/>
    <w:tmpl w:val="51E65740"/>
    <w:lvl w:ilvl="0" w:tplc="6CD83BB4">
      <w:start w:val="1"/>
      <w:numFmt w:val="decimal"/>
      <w:lvlText w:val="%1."/>
      <w:lvlJc w:val="left"/>
      <w:pPr>
        <w:tabs>
          <w:tab w:val="num" w:pos="360"/>
        </w:tabs>
        <w:ind w:left="360" w:hanging="360"/>
      </w:pPr>
      <w:rPr>
        <w:rFonts w:hint="default"/>
        <w:b/>
      </w:rPr>
    </w:lvl>
    <w:lvl w:ilvl="1" w:tplc="B4BAD5BA">
      <w:start w:val="6000"/>
      <w:numFmt w:val="bullet"/>
      <w:lvlText w:val="-"/>
      <w:lvlJc w:val="left"/>
      <w:pPr>
        <w:tabs>
          <w:tab w:val="num" w:pos="1080"/>
        </w:tabs>
        <w:ind w:left="1080" w:hanging="360"/>
      </w:pPr>
      <w:rPr>
        <w:rFonts w:ascii="Times New Roman" w:eastAsia="Times New Roman" w:hAnsi="Times New Roman" w:cs="Times New Roman"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24"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69DA15EE"/>
    <w:multiLevelType w:val="hybridMultilevel"/>
    <w:tmpl w:val="FED026AC"/>
    <w:lvl w:ilvl="0" w:tplc="FFFFFFFF">
      <w:start w:val="1"/>
      <w:numFmt w:val="decimal"/>
      <w:lvlText w:val="%1."/>
      <w:lvlJc w:val="left"/>
      <w:pPr>
        <w:tabs>
          <w:tab w:val="num" w:pos="360"/>
        </w:tabs>
        <w:ind w:left="360" w:hanging="360"/>
      </w:pPr>
    </w:lvl>
    <w:lvl w:ilvl="1" w:tplc="FFFFFFFF">
      <w:start w:val="2"/>
      <w:numFmt w:val="bullet"/>
      <w:lvlText w:val="-"/>
      <w:lvlJc w:val="left"/>
      <w:pPr>
        <w:tabs>
          <w:tab w:val="num" w:pos="1080"/>
        </w:tabs>
        <w:ind w:left="1080" w:hanging="360"/>
      </w:pPr>
      <w:rPr>
        <w:rFonts w:ascii="Times New Roman" w:eastAsia="Times New Roman" w:hAnsi="Times New Roman" w:cs="Times New Roman" w:hint="default"/>
      </w:rPr>
    </w:lvl>
    <w:lvl w:ilvl="2" w:tplc="FFFFFFFF">
      <w:start w:val="1"/>
      <w:numFmt w:val="lowerLetter"/>
      <w:lvlText w:val="%3)"/>
      <w:lvlJc w:val="left"/>
      <w:pPr>
        <w:tabs>
          <w:tab w:val="num" w:pos="1980"/>
        </w:tabs>
        <w:ind w:left="1980" w:hanging="36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26" w15:restartNumberingAfterBreak="0">
    <w:nsid w:val="6B987232"/>
    <w:multiLevelType w:val="hybridMultilevel"/>
    <w:tmpl w:val="75A83D8E"/>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BBE1F4D"/>
    <w:multiLevelType w:val="hybridMultilevel"/>
    <w:tmpl w:val="05EEEBD0"/>
    <w:lvl w:ilvl="0" w:tplc="94BEA36C">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6FF56117"/>
    <w:multiLevelType w:val="hybridMultilevel"/>
    <w:tmpl w:val="1D5CC02C"/>
    <w:lvl w:ilvl="0" w:tplc="6BD2D4B0">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0732940"/>
    <w:multiLevelType w:val="hybridMultilevel"/>
    <w:tmpl w:val="7DEE7B50"/>
    <w:lvl w:ilvl="0" w:tplc="6A92D690">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717E3960"/>
    <w:multiLevelType w:val="hybridMultilevel"/>
    <w:tmpl w:val="15FA5B4A"/>
    <w:lvl w:ilvl="0" w:tplc="04240015">
      <w:start w:val="1"/>
      <w:numFmt w:val="upperLetter"/>
      <w:lvlText w:val="%1."/>
      <w:lvlJc w:val="left"/>
      <w:pPr>
        <w:tabs>
          <w:tab w:val="num" w:pos="720"/>
        </w:tabs>
        <w:ind w:left="720" w:hanging="360"/>
      </w:pPr>
    </w:lvl>
    <w:lvl w:ilvl="1" w:tplc="04240011">
      <w:start w:val="1"/>
      <w:numFmt w:val="decimal"/>
      <w:lvlText w:val="%2)"/>
      <w:lvlJc w:val="left"/>
      <w:pPr>
        <w:tabs>
          <w:tab w:val="num" w:pos="1440"/>
        </w:tabs>
        <w:ind w:left="1440" w:hanging="360"/>
      </w:pPr>
    </w:lvl>
    <w:lvl w:ilvl="2" w:tplc="D062FC96">
      <w:start w:val="2"/>
      <w:numFmt w:val="decimal"/>
      <w:lvlText w:val="%3."/>
      <w:lvlJc w:val="left"/>
      <w:pPr>
        <w:tabs>
          <w:tab w:val="num" w:pos="2340"/>
        </w:tabs>
        <w:ind w:left="2340" w:hanging="360"/>
      </w:pPr>
    </w:lvl>
    <w:lvl w:ilvl="3" w:tplc="04240011">
      <w:start w:val="1"/>
      <w:numFmt w:val="decimal"/>
      <w:lvlText w:val="%4)"/>
      <w:lvlJc w:val="left"/>
      <w:pPr>
        <w:tabs>
          <w:tab w:val="num" w:pos="2880"/>
        </w:tabs>
        <w:ind w:left="2880" w:hanging="360"/>
      </w:pPr>
    </w:lvl>
    <w:lvl w:ilvl="4" w:tplc="0424000F">
      <w:start w:val="1"/>
      <w:numFmt w:val="decimal"/>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31" w15:restartNumberingAfterBreak="0">
    <w:nsid w:val="73C1081B"/>
    <w:multiLevelType w:val="hybridMultilevel"/>
    <w:tmpl w:val="C07E458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2" w15:restartNumberingAfterBreak="0">
    <w:nsid w:val="79075273"/>
    <w:multiLevelType w:val="hybridMultilevel"/>
    <w:tmpl w:val="E876842E"/>
    <w:lvl w:ilvl="0" w:tplc="4328AE72">
      <w:start w:val="6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10"/>
  </w:num>
  <w:num w:numId="2">
    <w:abstractNumId w:val="32"/>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20"/>
  </w:num>
  <w:num w:numId="6">
    <w:abstractNumId w:val="11"/>
  </w:num>
  <w:num w:numId="7">
    <w:abstractNumId w:val="24"/>
  </w:num>
  <w:num w:numId="8">
    <w:abstractNumId w:val="12"/>
  </w:num>
  <w:num w:numId="9">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30"/>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num>
  <w:num w:numId="15">
    <w:abstractNumId w:val="5"/>
  </w:num>
  <w:num w:numId="16">
    <w:abstractNumId w:val="16"/>
  </w:num>
  <w:num w:numId="17">
    <w:abstractNumId w:val="1"/>
  </w:num>
  <w:num w:numId="18">
    <w:abstractNumId w:val="7"/>
  </w:num>
  <w:num w:numId="19">
    <w:abstractNumId w:val="23"/>
  </w:num>
  <w:num w:numId="20">
    <w:abstractNumId w:val="14"/>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9"/>
  </w:num>
  <w:num w:numId="24">
    <w:abstractNumId w:val="15"/>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1"/>
  </w:num>
  <w:num w:numId="29">
    <w:abstractNumId w:val="3"/>
  </w:num>
  <w:num w:numId="30">
    <w:abstractNumId w:val="2"/>
  </w:num>
  <w:num w:numId="31">
    <w:abstractNumId w:val="26"/>
  </w:num>
  <w:num w:numId="32">
    <w:abstractNumId w:val="19"/>
  </w:num>
  <w:num w:numId="33">
    <w:abstractNumId w:val="0"/>
  </w:num>
  <w:num w:numId="34">
    <w:abstractNumId w:val="27"/>
  </w:num>
  <w:num w:numId="35">
    <w:abstractNumId w:val="21"/>
  </w:num>
  <w:num w:numId="36">
    <w:abstractNumId w:val="29"/>
  </w:num>
  <w:num w:numId="37">
    <w:abstractNumId w:val="30"/>
  </w:num>
  <w:num w:numId="3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614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CF0"/>
    <w:rsid w:val="00001218"/>
    <w:rsid w:val="00005413"/>
    <w:rsid w:val="00007FBA"/>
    <w:rsid w:val="00013B00"/>
    <w:rsid w:val="00015B5A"/>
    <w:rsid w:val="00016BAB"/>
    <w:rsid w:val="00020FD6"/>
    <w:rsid w:val="00021680"/>
    <w:rsid w:val="00036A6D"/>
    <w:rsid w:val="000409D5"/>
    <w:rsid w:val="000412BC"/>
    <w:rsid w:val="00041EB9"/>
    <w:rsid w:val="0004202F"/>
    <w:rsid w:val="00042D0E"/>
    <w:rsid w:val="00043EC9"/>
    <w:rsid w:val="00046CE2"/>
    <w:rsid w:val="0005065F"/>
    <w:rsid w:val="000576FB"/>
    <w:rsid w:val="00067FAF"/>
    <w:rsid w:val="000933FE"/>
    <w:rsid w:val="00096243"/>
    <w:rsid w:val="00096BE4"/>
    <w:rsid w:val="000A0F9F"/>
    <w:rsid w:val="000C1838"/>
    <w:rsid w:val="000C23A5"/>
    <w:rsid w:val="000C4583"/>
    <w:rsid w:val="000D76C2"/>
    <w:rsid w:val="000E1875"/>
    <w:rsid w:val="000E41E1"/>
    <w:rsid w:val="000E7050"/>
    <w:rsid w:val="00101B68"/>
    <w:rsid w:val="00105206"/>
    <w:rsid w:val="001131D7"/>
    <w:rsid w:val="00114401"/>
    <w:rsid w:val="0012533E"/>
    <w:rsid w:val="001314C1"/>
    <w:rsid w:val="001352C1"/>
    <w:rsid w:val="0014021F"/>
    <w:rsid w:val="00166414"/>
    <w:rsid w:val="0017047E"/>
    <w:rsid w:val="0017296F"/>
    <w:rsid w:val="00174BFE"/>
    <w:rsid w:val="00175788"/>
    <w:rsid w:val="001774A7"/>
    <w:rsid w:val="00182592"/>
    <w:rsid w:val="00183318"/>
    <w:rsid w:val="001876AE"/>
    <w:rsid w:val="001A192F"/>
    <w:rsid w:val="001A2083"/>
    <w:rsid w:val="001A7BD0"/>
    <w:rsid w:val="001D16E0"/>
    <w:rsid w:val="001D694D"/>
    <w:rsid w:val="001E6E10"/>
    <w:rsid w:val="001F6F0F"/>
    <w:rsid w:val="0020233B"/>
    <w:rsid w:val="00213163"/>
    <w:rsid w:val="0021594F"/>
    <w:rsid w:val="00217B39"/>
    <w:rsid w:val="00227FB0"/>
    <w:rsid w:val="00231CFA"/>
    <w:rsid w:val="00233448"/>
    <w:rsid w:val="00235E41"/>
    <w:rsid w:val="0023705D"/>
    <w:rsid w:val="002413BB"/>
    <w:rsid w:val="00241698"/>
    <w:rsid w:val="00251D3F"/>
    <w:rsid w:val="002618E0"/>
    <w:rsid w:val="002672E9"/>
    <w:rsid w:val="002711AE"/>
    <w:rsid w:val="00273761"/>
    <w:rsid w:val="00277706"/>
    <w:rsid w:val="00283EE6"/>
    <w:rsid w:val="00285B81"/>
    <w:rsid w:val="002A1421"/>
    <w:rsid w:val="002A6A46"/>
    <w:rsid w:val="002B28E0"/>
    <w:rsid w:val="002D2CB5"/>
    <w:rsid w:val="002D6A3C"/>
    <w:rsid w:val="002E1329"/>
    <w:rsid w:val="002E2FD3"/>
    <w:rsid w:val="002E36D0"/>
    <w:rsid w:val="002E519C"/>
    <w:rsid w:val="002E6B63"/>
    <w:rsid w:val="002F0041"/>
    <w:rsid w:val="002F68A9"/>
    <w:rsid w:val="002F78DD"/>
    <w:rsid w:val="00301033"/>
    <w:rsid w:val="00315EE6"/>
    <w:rsid w:val="00325D8B"/>
    <w:rsid w:val="00326834"/>
    <w:rsid w:val="00346224"/>
    <w:rsid w:val="0035043A"/>
    <w:rsid w:val="00367250"/>
    <w:rsid w:val="00370866"/>
    <w:rsid w:val="0037231D"/>
    <w:rsid w:val="00373B58"/>
    <w:rsid w:val="003A4375"/>
    <w:rsid w:val="003B36FC"/>
    <w:rsid w:val="003B4978"/>
    <w:rsid w:val="003C0B6A"/>
    <w:rsid w:val="003C485B"/>
    <w:rsid w:val="003D1272"/>
    <w:rsid w:val="003D16FE"/>
    <w:rsid w:val="003E010D"/>
    <w:rsid w:val="003E19BB"/>
    <w:rsid w:val="003E4CFC"/>
    <w:rsid w:val="003E5C55"/>
    <w:rsid w:val="003F0DE7"/>
    <w:rsid w:val="003F4DE6"/>
    <w:rsid w:val="00406373"/>
    <w:rsid w:val="00417527"/>
    <w:rsid w:val="0043532D"/>
    <w:rsid w:val="00445049"/>
    <w:rsid w:val="004527D6"/>
    <w:rsid w:val="00455EB9"/>
    <w:rsid w:val="00456CD3"/>
    <w:rsid w:val="004720C5"/>
    <w:rsid w:val="0047643E"/>
    <w:rsid w:val="004801D0"/>
    <w:rsid w:val="00497AA4"/>
    <w:rsid w:val="004A0508"/>
    <w:rsid w:val="004B065E"/>
    <w:rsid w:val="004D6B75"/>
    <w:rsid w:val="004F660B"/>
    <w:rsid w:val="004F7C1C"/>
    <w:rsid w:val="0051745B"/>
    <w:rsid w:val="005255EB"/>
    <w:rsid w:val="005316C0"/>
    <w:rsid w:val="00537044"/>
    <w:rsid w:val="00537622"/>
    <w:rsid w:val="005447B7"/>
    <w:rsid w:val="005608A6"/>
    <w:rsid w:val="00571E52"/>
    <w:rsid w:val="005724B4"/>
    <w:rsid w:val="00572A53"/>
    <w:rsid w:val="00572C81"/>
    <w:rsid w:val="005753D9"/>
    <w:rsid w:val="0058399F"/>
    <w:rsid w:val="005867D4"/>
    <w:rsid w:val="00587BA1"/>
    <w:rsid w:val="00592FA7"/>
    <w:rsid w:val="00597D0E"/>
    <w:rsid w:val="005A785E"/>
    <w:rsid w:val="005B253B"/>
    <w:rsid w:val="005B3910"/>
    <w:rsid w:val="005C4C41"/>
    <w:rsid w:val="005C71B5"/>
    <w:rsid w:val="005C7E8F"/>
    <w:rsid w:val="005D7037"/>
    <w:rsid w:val="005D7E01"/>
    <w:rsid w:val="005F0AA1"/>
    <w:rsid w:val="005F1763"/>
    <w:rsid w:val="005F18A6"/>
    <w:rsid w:val="005F5B0B"/>
    <w:rsid w:val="005F751D"/>
    <w:rsid w:val="006110C9"/>
    <w:rsid w:val="0061133D"/>
    <w:rsid w:val="00612663"/>
    <w:rsid w:val="00614636"/>
    <w:rsid w:val="0061500D"/>
    <w:rsid w:val="006163B7"/>
    <w:rsid w:val="006315C1"/>
    <w:rsid w:val="006348E6"/>
    <w:rsid w:val="0065152F"/>
    <w:rsid w:val="00662D8F"/>
    <w:rsid w:val="0066332D"/>
    <w:rsid w:val="00670A28"/>
    <w:rsid w:val="00670D1D"/>
    <w:rsid w:val="00697B71"/>
    <w:rsid w:val="006D59F7"/>
    <w:rsid w:val="006E377F"/>
    <w:rsid w:val="006F44F5"/>
    <w:rsid w:val="006F481E"/>
    <w:rsid w:val="006F54ED"/>
    <w:rsid w:val="006F758E"/>
    <w:rsid w:val="007033C0"/>
    <w:rsid w:val="0073055A"/>
    <w:rsid w:val="007345D8"/>
    <w:rsid w:val="00737008"/>
    <w:rsid w:val="00741DF3"/>
    <w:rsid w:val="00743912"/>
    <w:rsid w:val="00744B63"/>
    <w:rsid w:val="007632FE"/>
    <w:rsid w:val="00767A5A"/>
    <w:rsid w:val="00771D35"/>
    <w:rsid w:val="00780396"/>
    <w:rsid w:val="0078319E"/>
    <w:rsid w:val="00783525"/>
    <w:rsid w:val="007A47C1"/>
    <w:rsid w:val="007D302C"/>
    <w:rsid w:val="007D4174"/>
    <w:rsid w:val="007E0866"/>
    <w:rsid w:val="007E31E3"/>
    <w:rsid w:val="007E50FE"/>
    <w:rsid w:val="007F3757"/>
    <w:rsid w:val="007F4AC2"/>
    <w:rsid w:val="008155E7"/>
    <w:rsid w:val="00824D1D"/>
    <w:rsid w:val="00825784"/>
    <w:rsid w:val="0083015D"/>
    <w:rsid w:val="008317DD"/>
    <w:rsid w:val="00833AC6"/>
    <w:rsid w:val="00843739"/>
    <w:rsid w:val="00843B36"/>
    <w:rsid w:val="00847017"/>
    <w:rsid w:val="00855CD1"/>
    <w:rsid w:val="00866D9E"/>
    <w:rsid w:val="00882006"/>
    <w:rsid w:val="00895F3B"/>
    <w:rsid w:val="008A757F"/>
    <w:rsid w:val="008B3D3B"/>
    <w:rsid w:val="008B4927"/>
    <w:rsid w:val="008C2AC2"/>
    <w:rsid w:val="008D6DCE"/>
    <w:rsid w:val="008E0DB9"/>
    <w:rsid w:val="008E64FA"/>
    <w:rsid w:val="008F3E2F"/>
    <w:rsid w:val="00911B6E"/>
    <w:rsid w:val="00913CF8"/>
    <w:rsid w:val="00945B2B"/>
    <w:rsid w:val="00946104"/>
    <w:rsid w:val="009514DD"/>
    <w:rsid w:val="0095198A"/>
    <w:rsid w:val="00953938"/>
    <w:rsid w:val="00965BB4"/>
    <w:rsid w:val="00980089"/>
    <w:rsid w:val="009A46DA"/>
    <w:rsid w:val="009B0FC7"/>
    <w:rsid w:val="009B2C37"/>
    <w:rsid w:val="009B70DE"/>
    <w:rsid w:val="009B7404"/>
    <w:rsid w:val="009C29C7"/>
    <w:rsid w:val="009C5AA6"/>
    <w:rsid w:val="009C6284"/>
    <w:rsid w:val="009D132C"/>
    <w:rsid w:val="009D21DD"/>
    <w:rsid w:val="009D40B0"/>
    <w:rsid w:val="009D6C16"/>
    <w:rsid w:val="009E053F"/>
    <w:rsid w:val="009F0952"/>
    <w:rsid w:val="009F7784"/>
    <w:rsid w:val="00A018BA"/>
    <w:rsid w:val="00A04B00"/>
    <w:rsid w:val="00A1445A"/>
    <w:rsid w:val="00A22650"/>
    <w:rsid w:val="00A3063E"/>
    <w:rsid w:val="00A33BE0"/>
    <w:rsid w:val="00A515E0"/>
    <w:rsid w:val="00A57325"/>
    <w:rsid w:val="00A75802"/>
    <w:rsid w:val="00A83E62"/>
    <w:rsid w:val="00A86219"/>
    <w:rsid w:val="00A92149"/>
    <w:rsid w:val="00AA2F1C"/>
    <w:rsid w:val="00AB1522"/>
    <w:rsid w:val="00AB3346"/>
    <w:rsid w:val="00AB4674"/>
    <w:rsid w:val="00AB5B07"/>
    <w:rsid w:val="00AC7136"/>
    <w:rsid w:val="00AC72E5"/>
    <w:rsid w:val="00AD3618"/>
    <w:rsid w:val="00AF0AD6"/>
    <w:rsid w:val="00AF1C1D"/>
    <w:rsid w:val="00AF6EBB"/>
    <w:rsid w:val="00B021F9"/>
    <w:rsid w:val="00B16F2C"/>
    <w:rsid w:val="00B20079"/>
    <w:rsid w:val="00B200E4"/>
    <w:rsid w:val="00B26132"/>
    <w:rsid w:val="00B2757C"/>
    <w:rsid w:val="00B32A8A"/>
    <w:rsid w:val="00B4256F"/>
    <w:rsid w:val="00B439E6"/>
    <w:rsid w:val="00B44423"/>
    <w:rsid w:val="00B45F78"/>
    <w:rsid w:val="00B50F98"/>
    <w:rsid w:val="00B528B4"/>
    <w:rsid w:val="00B52BF2"/>
    <w:rsid w:val="00B5369B"/>
    <w:rsid w:val="00B538F5"/>
    <w:rsid w:val="00B630A3"/>
    <w:rsid w:val="00B661E3"/>
    <w:rsid w:val="00B86392"/>
    <w:rsid w:val="00B9309E"/>
    <w:rsid w:val="00B930C3"/>
    <w:rsid w:val="00B97834"/>
    <w:rsid w:val="00BA2C4A"/>
    <w:rsid w:val="00BB3939"/>
    <w:rsid w:val="00BC00ED"/>
    <w:rsid w:val="00BC12C0"/>
    <w:rsid w:val="00BC2412"/>
    <w:rsid w:val="00BC29DD"/>
    <w:rsid w:val="00BD2FD8"/>
    <w:rsid w:val="00BD4AEF"/>
    <w:rsid w:val="00BD6562"/>
    <w:rsid w:val="00BE655C"/>
    <w:rsid w:val="00BE6AEE"/>
    <w:rsid w:val="00BF78A7"/>
    <w:rsid w:val="00C03C9F"/>
    <w:rsid w:val="00C052DE"/>
    <w:rsid w:val="00C0552D"/>
    <w:rsid w:val="00C06BC8"/>
    <w:rsid w:val="00C124CB"/>
    <w:rsid w:val="00C16A39"/>
    <w:rsid w:val="00C24B44"/>
    <w:rsid w:val="00C2689D"/>
    <w:rsid w:val="00C468BF"/>
    <w:rsid w:val="00C5513D"/>
    <w:rsid w:val="00C565DD"/>
    <w:rsid w:val="00C64A95"/>
    <w:rsid w:val="00C82B34"/>
    <w:rsid w:val="00C92279"/>
    <w:rsid w:val="00C9531D"/>
    <w:rsid w:val="00C97729"/>
    <w:rsid w:val="00CB008E"/>
    <w:rsid w:val="00CB0D95"/>
    <w:rsid w:val="00CB1560"/>
    <w:rsid w:val="00CD61B2"/>
    <w:rsid w:val="00CD6F69"/>
    <w:rsid w:val="00CD7808"/>
    <w:rsid w:val="00CE2B4E"/>
    <w:rsid w:val="00CF12FC"/>
    <w:rsid w:val="00CF5473"/>
    <w:rsid w:val="00CF6D57"/>
    <w:rsid w:val="00D05C1E"/>
    <w:rsid w:val="00D06278"/>
    <w:rsid w:val="00D1401B"/>
    <w:rsid w:val="00D2343D"/>
    <w:rsid w:val="00D2469C"/>
    <w:rsid w:val="00D2697F"/>
    <w:rsid w:val="00D278D4"/>
    <w:rsid w:val="00D30E51"/>
    <w:rsid w:val="00D361C0"/>
    <w:rsid w:val="00D41F63"/>
    <w:rsid w:val="00D422DA"/>
    <w:rsid w:val="00D579F3"/>
    <w:rsid w:val="00D707B4"/>
    <w:rsid w:val="00D7309B"/>
    <w:rsid w:val="00D775D7"/>
    <w:rsid w:val="00D77C8B"/>
    <w:rsid w:val="00D8275B"/>
    <w:rsid w:val="00D83E17"/>
    <w:rsid w:val="00D84490"/>
    <w:rsid w:val="00D85FFD"/>
    <w:rsid w:val="00D92C6A"/>
    <w:rsid w:val="00D97344"/>
    <w:rsid w:val="00DA0B86"/>
    <w:rsid w:val="00DB3E61"/>
    <w:rsid w:val="00DB5A10"/>
    <w:rsid w:val="00DF116B"/>
    <w:rsid w:val="00DF3D50"/>
    <w:rsid w:val="00E029F3"/>
    <w:rsid w:val="00E02C2C"/>
    <w:rsid w:val="00E0340C"/>
    <w:rsid w:val="00E045F9"/>
    <w:rsid w:val="00E06E70"/>
    <w:rsid w:val="00E114BC"/>
    <w:rsid w:val="00E16A4C"/>
    <w:rsid w:val="00E3300C"/>
    <w:rsid w:val="00E43C3D"/>
    <w:rsid w:val="00E52A3F"/>
    <w:rsid w:val="00E550C0"/>
    <w:rsid w:val="00E61921"/>
    <w:rsid w:val="00E676C3"/>
    <w:rsid w:val="00E749F2"/>
    <w:rsid w:val="00E932C8"/>
    <w:rsid w:val="00E95B73"/>
    <w:rsid w:val="00E95EE6"/>
    <w:rsid w:val="00E9600A"/>
    <w:rsid w:val="00EA6032"/>
    <w:rsid w:val="00EA7B9C"/>
    <w:rsid w:val="00EB0DA9"/>
    <w:rsid w:val="00EC5991"/>
    <w:rsid w:val="00EC757B"/>
    <w:rsid w:val="00EE6ED9"/>
    <w:rsid w:val="00EE7F32"/>
    <w:rsid w:val="00EF0493"/>
    <w:rsid w:val="00EF1787"/>
    <w:rsid w:val="00EF18FD"/>
    <w:rsid w:val="00F0300D"/>
    <w:rsid w:val="00F0401D"/>
    <w:rsid w:val="00F1709B"/>
    <w:rsid w:val="00F2173C"/>
    <w:rsid w:val="00F21B47"/>
    <w:rsid w:val="00F267C9"/>
    <w:rsid w:val="00F27435"/>
    <w:rsid w:val="00F3755C"/>
    <w:rsid w:val="00F41606"/>
    <w:rsid w:val="00F42EA0"/>
    <w:rsid w:val="00F51F53"/>
    <w:rsid w:val="00F52A52"/>
    <w:rsid w:val="00F60526"/>
    <w:rsid w:val="00F63B84"/>
    <w:rsid w:val="00F65355"/>
    <w:rsid w:val="00F70BB8"/>
    <w:rsid w:val="00F71C13"/>
    <w:rsid w:val="00F758D0"/>
    <w:rsid w:val="00F92D1D"/>
    <w:rsid w:val="00F94B26"/>
    <w:rsid w:val="00F95AAD"/>
    <w:rsid w:val="00FA340B"/>
    <w:rsid w:val="00FA3767"/>
    <w:rsid w:val="00FA493D"/>
    <w:rsid w:val="00FB174F"/>
    <w:rsid w:val="00FB4D34"/>
    <w:rsid w:val="00FC4EB7"/>
    <w:rsid w:val="00FC6CF0"/>
    <w:rsid w:val="00FD6770"/>
    <w:rsid w:val="00FD78FA"/>
    <w:rsid w:val="00FE34E9"/>
    <w:rsid w:val="00FE6A48"/>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352F3725"/>
  <w15:chartTrackingRefBased/>
  <w15:docId w15:val="{A0596DDA-5EFD-4C96-B2B7-DAF6F0269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Body Text 2" w:uiPriority="99"/>
    <w:lsdException w:name="Body Text 3"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B45F78"/>
    <w:rPr>
      <w:sz w:val="24"/>
      <w:szCs w:val="24"/>
    </w:rPr>
  </w:style>
  <w:style w:type="paragraph" w:styleId="Naslov1">
    <w:name w:val="heading 1"/>
    <w:basedOn w:val="Navaden"/>
    <w:next w:val="Navaden"/>
    <w:link w:val="Naslov1Znak"/>
    <w:qFormat/>
    <w:rsid w:val="00FC6CF0"/>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semiHidden/>
    <w:unhideWhenUsed/>
    <w:qFormat/>
    <w:rsid w:val="003B4978"/>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8B3D3B"/>
    <w:pPr>
      <w:keepNext/>
      <w:keepLines/>
      <w:spacing w:before="40"/>
      <w:outlineLvl w:val="2"/>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semiHidden/>
    <w:unhideWhenUsed/>
    <w:qFormat/>
    <w:rsid w:val="006F54ED"/>
    <w:pPr>
      <w:keepNext/>
      <w:keepLines/>
      <w:spacing w:before="40"/>
      <w:outlineLvl w:val="5"/>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link w:val="NogaZnak"/>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sz w:val="22"/>
      <w:szCs w:val="22"/>
      <w:lang w:eastAsia="en-US"/>
    </w:rPr>
  </w:style>
  <w:style w:type="character" w:customStyle="1" w:styleId="NogaZnak">
    <w:name w:val="Noga Znak"/>
    <w:basedOn w:val="Privzetapisavaodstavka"/>
    <w:link w:val="Noga"/>
    <w:rsid w:val="00A018BA"/>
    <w:rPr>
      <w:sz w:val="24"/>
      <w:szCs w:val="24"/>
    </w:rPr>
  </w:style>
  <w:style w:type="character" w:customStyle="1" w:styleId="Nerazreenaomemba1">
    <w:name w:val="Nerazrešena omemba1"/>
    <w:basedOn w:val="Privzetapisavaodstavka"/>
    <w:uiPriority w:val="99"/>
    <w:semiHidden/>
    <w:unhideWhenUsed/>
    <w:rsid w:val="00EE6ED9"/>
    <w:rPr>
      <w:color w:val="605E5C"/>
      <w:shd w:val="clear" w:color="auto" w:fill="E1DFDD"/>
    </w:rPr>
  </w:style>
  <w:style w:type="paragraph" w:styleId="Telobesedila3">
    <w:name w:val="Body Text 3"/>
    <w:basedOn w:val="Navaden"/>
    <w:link w:val="Telobesedila3Znak"/>
    <w:uiPriority w:val="99"/>
    <w:unhideWhenUsed/>
    <w:rsid w:val="00CB1560"/>
    <w:pPr>
      <w:spacing w:after="120"/>
    </w:pPr>
    <w:rPr>
      <w:rFonts w:ascii="Arial" w:hAnsi="Arial"/>
      <w:sz w:val="16"/>
      <w:szCs w:val="16"/>
    </w:rPr>
  </w:style>
  <w:style w:type="character" w:customStyle="1" w:styleId="Telobesedila3Znak">
    <w:name w:val="Telo besedila 3 Znak"/>
    <w:basedOn w:val="Privzetapisavaodstavka"/>
    <w:link w:val="Telobesedila3"/>
    <w:uiPriority w:val="99"/>
    <w:rsid w:val="00CB1560"/>
    <w:rPr>
      <w:rFonts w:ascii="Arial" w:hAnsi="Arial"/>
      <w:sz w:val="16"/>
      <w:szCs w:val="16"/>
    </w:rPr>
  </w:style>
  <w:style w:type="paragraph" w:customStyle="1" w:styleId="Default">
    <w:name w:val="Default"/>
    <w:rsid w:val="00FD78FA"/>
    <w:pPr>
      <w:autoSpaceDE w:val="0"/>
      <w:autoSpaceDN w:val="0"/>
      <w:adjustRightInd w:val="0"/>
    </w:pPr>
    <w:rPr>
      <w:rFonts w:ascii="Calibri" w:hAnsi="Calibri" w:cs="Calibri"/>
      <w:color w:val="000000"/>
      <w:sz w:val="24"/>
      <w:szCs w:val="24"/>
    </w:rPr>
  </w:style>
  <w:style w:type="paragraph" w:styleId="Telobesedila">
    <w:name w:val="Body Text"/>
    <w:basedOn w:val="Navaden"/>
    <w:link w:val="TelobesedilaZnak"/>
    <w:rsid w:val="00AF6EBB"/>
    <w:pPr>
      <w:spacing w:after="120"/>
    </w:pPr>
  </w:style>
  <w:style w:type="character" w:customStyle="1" w:styleId="TelobesedilaZnak">
    <w:name w:val="Telo besedila Znak"/>
    <w:basedOn w:val="Privzetapisavaodstavka"/>
    <w:link w:val="Telobesedila"/>
    <w:rsid w:val="00AF6EBB"/>
    <w:rPr>
      <w:sz w:val="24"/>
      <w:szCs w:val="24"/>
    </w:rPr>
  </w:style>
  <w:style w:type="paragraph" w:styleId="Sprotnaopomba-besedilo">
    <w:name w:val="footnote text"/>
    <w:basedOn w:val="Navaden"/>
    <w:link w:val="Sprotnaopomba-besediloZnak"/>
    <w:rsid w:val="00DB5A10"/>
    <w:rPr>
      <w:sz w:val="20"/>
      <w:szCs w:val="20"/>
    </w:rPr>
  </w:style>
  <w:style w:type="character" w:customStyle="1" w:styleId="Sprotnaopomba-besediloZnak">
    <w:name w:val="Sprotna opomba - besedilo Znak"/>
    <w:basedOn w:val="Privzetapisavaodstavka"/>
    <w:link w:val="Sprotnaopomba-besedilo"/>
    <w:rsid w:val="00DB5A10"/>
  </w:style>
  <w:style w:type="character" w:styleId="Sprotnaopomba-sklic">
    <w:name w:val="footnote reference"/>
    <w:basedOn w:val="Privzetapisavaodstavka"/>
    <w:rsid w:val="00DB5A10"/>
    <w:rPr>
      <w:vertAlign w:val="superscript"/>
    </w:rPr>
  </w:style>
  <w:style w:type="character" w:customStyle="1" w:styleId="apple-converted-space">
    <w:name w:val="apple-converted-space"/>
    <w:basedOn w:val="Privzetapisavaodstavka"/>
    <w:rsid w:val="00DB5A10"/>
  </w:style>
  <w:style w:type="character" w:customStyle="1" w:styleId="Naslov3Znak">
    <w:name w:val="Naslov 3 Znak"/>
    <w:basedOn w:val="Privzetapisavaodstavka"/>
    <w:link w:val="Naslov3"/>
    <w:rsid w:val="008B3D3B"/>
    <w:rPr>
      <w:rFonts w:asciiTheme="majorHAnsi" w:eastAsiaTheme="majorEastAsia" w:hAnsiTheme="majorHAnsi" w:cstheme="majorBidi"/>
      <w:color w:val="1F4D78" w:themeColor="accent1" w:themeShade="7F"/>
      <w:sz w:val="24"/>
      <w:szCs w:val="24"/>
    </w:rPr>
  </w:style>
  <w:style w:type="paragraph" w:styleId="Telobesedila-zamik3">
    <w:name w:val="Body Text Indent 3"/>
    <w:basedOn w:val="Navaden"/>
    <w:link w:val="Telobesedila-zamik3Znak"/>
    <w:rsid w:val="00571E52"/>
    <w:pPr>
      <w:spacing w:after="120"/>
      <w:ind w:left="283"/>
    </w:pPr>
    <w:rPr>
      <w:rFonts w:ascii="Arial" w:hAnsi="Arial"/>
      <w:sz w:val="16"/>
      <w:szCs w:val="16"/>
      <w:lang w:val="en-GB" w:eastAsia="en-US"/>
    </w:rPr>
  </w:style>
  <w:style w:type="character" w:customStyle="1" w:styleId="Telobesedila-zamik3Znak">
    <w:name w:val="Telo besedila - zamik 3 Znak"/>
    <w:basedOn w:val="Privzetapisavaodstavka"/>
    <w:link w:val="Telobesedila-zamik3"/>
    <w:rsid w:val="00571E52"/>
    <w:rPr>
      <w:rFonts w:ascii="Arial" w:hAnsi="Arial"/>
      <w:sz w:val="16"/>
      <w:szCs w:val="16"/>
      <w:lang w:val="en-GB" w:eastAsia="en-US"/>
    </w:rPr>
  </w:style>
  <w:style w:type="character" w:customStyle="1" w:styleId="Naslov2Znak">
    <w:name w:val="Naslov 2 Znak"/>
    <w:basedOn w:val="Privzetapisavaodstavka"/>
    <w:link w:val="Naslov2"/>
    <w:semiHidden/>
    <w:rsid w:val="003B4978"/>
    <w:rPr>
      <w:rFonts w:asciiTheme="majorHAnsi" w:eastAsiaTheme="majorEastAsia" w:hAnsiTheme="majorHAnsi" w:cstheme="majorBidi"/>
      <w:color w:val="2E74B5" w:themeColor="accent1" w:themeShade="BF"/>
      <w:sz w:val="26"/>
      <w:szCs w:val="26"/>
    </w:rPr>
  </w:style>
  <w:style w:type="paragraph" w:styleId="Naslov">
    <w:name w:val="Title"/>
    <w:basedOn w:val="Navaden"/>
    <w:link w:val="NaslovZnak"/>
    <w:qFormat/>
    <w:rsid w:val="003B4978"/>
    <w:pPr>
      <w:jc w:val="center"/>
    </w:pPr>
    <w:rPr>
      <w:rFonts w:ascii="Arial" w:hAnsi="Arial" w:cs="Arial"/>
      <w:b/>
      <w:bCs/>
    </w:rPr>
  </w:style>
  <w:style w:type="character" w:customStyle="1" w:styleId="NaslovZnak">
    <w:name w:val="Naslov Znak"/>
    <w:basedOn w:val="Privzetapisavaodstavka"/>
    <w:link w:val="Naslov"/>
    <w:rsid w:val="003B4978"/>
    <w:rPr>
      <w:rFonts w:ascii="Arial" w:hAnsi="Arial" w:cs="Arial"/>
      <w:b/>
      <w:bCs/>
      <w:sz w:val="24"/>
      <w:szCs w:val="24"/>
    </w:rPr>
  </w:style>
  <w:style w:type="paragraph" w:styleId="Telobesedila2">
    <w:name w:val="Body Text 2"/>
    <w:basedOn w:val="Navaden"/>
    <w:link w:val="Telobesedila2Znak"/>
    <w:uiPriority w:val="99"/>
    <w:unhideWhenUsed/>
    <w:rsid w:val="00020FD6"/>
    <w:pPr>
      <w:spacing w:after="120" w:line="480" w:lineRule="auto"/>
    </w:pPr>
    <w:rPr>
      <w:rFonts w:ascii="Arial" w:hAnsi="Arial"/>
      <w:sz w:val="22"/>
      <w:szCs w:val="22"/>
    </w:rPr>
  </w:style>
  <w:style w:type="character" w:customStyle="1" w:styleId="Telobesedila2Znak">
    <w:name w:val="Telo besedila 2 Znak"/>
    <w:basedOn w:val="Privzetapisavaodstavka"/>
    <w:link w:val="Telobesedila2"/>
    <w:uiPriority w:val="99"/>
    <w:rsid w:val="00020FD6"/>
    <w:rPr>
      <w:rFonts w:ascii="Arial" w:hAnsi="Arial"/>
      <w:sz w:val="22"/>
      <w:szCs w:val="22"/>
    </w:rPr>
  </w:style>
  <w:style w:type="paragraph" w:styleId="Pripombabesedilo">
    <w:name w:val="annotation text"/>
    <w:basedOn w:val="Navaden"/>
    <w:link w:val="PripombabesediloZnak"/>
    <w:rsid w:val="00AC7136"/>
    <w:rPr>
      <w:rFonts w:ascii="Arial" w:hAnsi="Arial"/>
      <w:sz w:val="20"/>
      <w:szCs w:val="20"/>
    </w:rPr>
  </w:style>
  <w:style w:type="character" w:customStyle="1" w:styleId="PripombabesediloZnak">
    <w:name w:val="Pripomba – besedilo Znak"/>
    <w:basedOn w:val="Privzetapisavaodstavka"/>
    <w:link w:val="Pripombabesedilo"/>
    <w:rsid w:val="00AC7136"/>
    <w:rPr>
      <w:rFonts w:ascii="Arial" w:hAnsi="Arial"/>
    </w:rPr>
  </w:style>
  <w:style w:type="character" w:customStyle="1" w:styleId="Naslov1Znak">
    <w:name w:val="Naslov 1 Znak"/>
    <w:basedOn w:val="Privzetapisavaodstavka"/>
    <w:link w:val="Naslov1"/>
    <w:rsid w:val="003A4375"/>
    <w:rPr>
      <w:rFonts w:ascii="Arial" w:hAnsi="Arial"/>
      <w:b/>
      <w:bCs/>
      <w:kern w:val="32"/>
      <w:sz w:val="32"/>
      <w:szCs w:val="32"/>
    </w:rPr>
  </w:style>
  <w:style w:type="character" w:customStyle="1" w:styleId="Naslov6Znak">
    <w:name w:val="Naslov 6 Znak"/>
    <w:basedOn w:val="Privzetapisavaodstavka"/>
    <w:link w:val="Naslov6"/>
    <w:semiHidden/>
    <w:rsid w:val="006F54ED"/>
    <w:rPr>
      <w:rFonts w:asciiTheme="majorHAnsi" w:eastAsiaTheme="majorEastAsia" w:hAnsiTheme="majorHAnsi" w:cstheme="majorBidi"/>
      <w:color w:val="1F4D78" w:themeColor="accent1" w:themeShade="7F"/>
      <w:sz w:val="24"/>
      <w:szCs w:val="24"/>
    </w:rPr>
  </w:style>
  <w:style w:type="paragraph" w:customStyle="1" w:styleId="Telobesedila21">
    <w:name w:val="Telo besedila 21"/>
    <w:basedOn w:val="Navaden"/>
    <w:rsid w:val="006F54ED"/>
    <w:pPr>
      <w:overflowPunct w:val="0"/>
      <w:autoSpaceDE w:val="0"/>
      <w:autoSpaceDN w:val="0"/>
      <w:adjustRightInd w:val="0"/>
      <w:jc w:val="both"/>
    </w:pPr>
    <w:rPr>
      <w:rFonts w:ascii="Arial" w:hAnsi="Arial"/>
      <w:color w:val="FFFF00"/>
      <w:sz w:val="20"/>
      <w:szCs w:val="20"/>
    </w:rPr>
  </w:style>
  <w:style w:type="paragraph" w:customStyle="1" w:styleId="Telobesedila22">
    <w:name w:val="Telo besedila 22"/>
    <w:basedOn w:val="Navaden"/>
    <w:rsid w:val="006F54ED"/>
    <w:pPr>
      <w:overflowPunct w:val="0"/>
      <w:autoSpaceDE w:val="0"/>
      <w:autoSpaceDN w:val="0"/>
      <w:adjustRightInd w:val="0"/>
      <w:jc w:val="both"/>
    </w:pPr>
    <w:rPr>
      <w:rFonts w:ascii="Arial" w:hAnsi="Arial"/>
      <w:color w:val="FFFF00"/>
      <w:sz w:val="20"/>
      <w:szCs w:val="20"/>
    </w:rPr>
  </w:style>
  <w:style w:type="character" w:customStyle="1" w:styleId="OdstavekseznamaZnak">
    <w:name w:val="Odstavek seznama Znak"/>
    <w:aliases w:val="seznam Znak,Bullet Number Znak,S-List Paragraph Znak,Diligence Check Znak,Use Case List Paragraph Znak,Heading2 Znak"/>
    <w:basedOn w:val="Privzetapisavaodstavka"/>
    <w:link w:val="Odstavekseznama"/>
    <w:uiPriority w:val="34"/>
    <w:locked/>
    <w:rsid w:val="00F3755C"/>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161454">
      <w:bodyDiv w:val="1"/>
      <w:marLeft w:val="0"/>
      <w:marRight w:val="0"/>
      <w:marTop w:val="0"/>
      <w:marBottom w:val="0"/>
      <w:divBdr>
        <w:top w:val="none" w:sz="0" w:space="0" w:color="auto"/>
        <w:left w:val="none" w:sz="0" w:space="0" w:color="auto"/>
        <w:bottom w:val="none" w:sz="0" w:space="0" w:color="auto"/>
        <w:right w:val="none" w:sz="0" w:space="0" w:color="auto"/>
      </w:divBdr>
    </w:div>
    <w:div w:id="289287001">
      <w:bodyDiv w:val="1"/>
      <w:marLeft w:val="0"/>
      <w:marRight w:val="0"/>
      <w:marTop w:val="0"/>
      <w:marBottom w:val="0"/>
      <w:divBdr>
        <w:top w:val="none" w:sz="0" w:space="0" w:color="auto"/>
        <w:left w:val="none" w:sz="0" w:space="0" w:color="auto"/>
        <w:bottom w:val="none" w:sz="0" w:space="0" w:color="auto"/>
        <w:right w:val="none" w:sz="0" w:space="0" w:color="auto"/>
      </w:divBdr>
    </w:div>
    <w:div w:id="324011629">
      <w:bodyDiv w:val="1"/>
      <w:marLeft w:val="0"/>
      <w:marRight w:val="0"/>
      <w:marTop w:val="0"/>
      <w:marBottom w:val="0"/>
      <w:divBdr>
        <w:top w:val="none" w:sz="0" w:space="0" w:color="auto"/>
        <w:left w:val="none" w:sz="0" w:space="0" w:color="auto"/>
        <w:bottom w:val="none" w:sz="0" w:space="0" w:color="auto"/>
        <w:right w:val="none" w:sz="0" w:space="0" w:color="auto"/>
      </w:divBdr>
    </w:div>
    <w:div w:id="354884931">
      <w:bodyDiv w:val="1"/>
      <w:marLeft w:val="0"/>
      <w:marRight w:val="0"/>
      <w:marTop w:val="0"/>
      <w:marBottom w:val="0"/>
      <w:divBdr>
        <w:top w:val="none" w:sz="0" w:space="0" w:color="auto"/>
        <w:left w:val="none" w:sz="0" w:space="0" w:color="auto"/>
        <w:bottom w:val="none" w:sz="0" w:space="0" w:color="auto"/>
        <w:right w:val="none" w:sz="0" w:space="0" w:color="auto"/>
      </w:divBdr>
    </w:div>
    <w:div w:id="355470100">
      <w:bodyDiv w:val="1"/>
      <w:marLeft w:val="0"/>
      <w:marRight w:val="0"/>
      <w:marTop w:val="0"/>
      <w:marBottom w:val="0"/>
      <w:divBdr>
        <w:top w:val="none" w:sz="0" w:space="0" w:color="auto"/>
        <w:left w:val="none" w:sz="0" w:space="0" w:color="auto"/>
        <w:bottom w:val="none" w:sz="0" w:space="0" w:color="auto"/>
        <w:right w:val="none" w:sz="0" w:space="0" w:color="auto"/>
      </w:divBdr>
    </w:div>
    <w:div w:id="963580507">
      <w:bodyDiv w:val="1"/>
      <w:marLeft w:val="0"/>
      <w:marRight w:val="0"/>
      <w:marTop w:val="0"/>
      <w:marBottom w:val="0"/>
      <w:divBdr>
        <w:top w:val="none" w:sz="0" w:space="0" w:color="auto"/>
        <w:left w:val="none" w:sz="0" w:space="0" w:color="auto"/>
        <w:bottom w:val="none" w:sz="0" w:space="0" w:color="auto"/>
        <w:right w:val="none" w:sz="0" w:space="0" w:color="auto"/>
      </w:divBdr>
    </w:div>
    <w:div w:id="1176384953">
      <w:bodyDiv w:val="1"/>
      <w:marLeft w:val="0"/>
      <w:marRight w:val="0"/>
      <w:marTop w:val="0"/>
      <w:marBottom w:val="0"/>
      <w:divBdr>
        <w:top w:val="none" w:sz="0" w:space="0" w:color="auto"/>
        <w:left w:val="none" w:sz="0" w:space="0" w:color="auto"/>
        <w:bottom w:val="none" w:sz="0" w:space="0" w:color="auto"/>
        <w:right w:val="none" w:sz="0" w:space="0" w:color="auto"/>
      </w:divBdr>
    </w:div>
    <w:div w:id="1186292401">
      <w:bodyDiv w:val="1"/>
      <w:marLeft w:val="0"/>
      <w:marRight w:val="0"/>
      <w:marTop w:val="0"/>
      <w:marBottom w:val="0"/>
      <w:divBdr>
        <w:top w:val="none" w:sz="0" w:space="0" w:color="auto"/>
        <w:left w:val="none" w:sz="0" w:space="0" w:color="auto"/>
        <w:bottom w:val="none" w:sz="0" w:space="0" w:color="auto"/>
        <w:right w:val="none" w:sz="0" w:space="0" w:color="auto"/>
      </w:divBdr>
    </w:div>
    <w:div w:id="1267615646">
      <w:bodyDiv w:val="1"/>
      <w:marLeft w:val="0"/>
      <w:marRight w:val="0"/>
      <w:marTop w:val="0"/>
      <w:marBottom w:val="0"/>
      <w:divBdr>
        <w:top w:val="none" w:sz="0" w:space="0" w:color="auto"/>
        <w:left w:val="none" w:sz="0" w:space="0" w:color="auto"/>
        <w:bottom w:val="none" w:sz="0" w:space="0" w:color="auto"/>
        <w:right w:val="none" w:sz="0" w:space="0" w:color="auto"/>
      </w:divBdr>
    </w:div>
    <w:div w:id="1277953002">
      <w:bodyDiv w:val="1"/>
      <w:marLeft w:val="0"/>
      <w:marRight w:val="0"/>
      <w:marTop w:val="0"/>
      <w:marBottom w:val="0"/>
      <w:divBdr>
        <w:top w:val="none" w:sz="0" w:space="0" w:color="auto"/>
        <w:left w:val="none" w:sz="0" w:space="0" w:color="auto"/>
        <w:bottom w:val="none" w:sz="0" w:space="0" w:color="auto"/>
        <w:right w:val="none" w:sz="0" w:space="0" w:color="auto"/>
      </w:divBdr>
    </w:div>
    <w:div w:id="1374649982">
      <w:bodyDiv w:val="1"/>
      <w:marLeft w:val="0"/>
      <w:marRight w:val="0"/>
      <w:marTop w:val="0"/>
      <w:marBottom w:val="0"/>
      <w:divBdr>
        <w:top w:val="none" w:sz="0" w:space="0" w:color="auto"/>
        <w:left w:val="none" w:sz="0" w:space="0" w:color="auto"/>
        <w:bottom w:val="none" w:sz="0" w:space="0" w:color="auto"/>
        <w:right w:val="none" w:sz="0" w:space="0" w:color="auto"/>
      </w:divBdr>
    </w:div>
    <w:div w:id="1809593765">
      <w:bodyDiv w:val="1"/>
      <w:marLeft w:val="0"/>
      <w:marRight w:val="0"/>
      <w:marTop w:val="0"/>
      <w:marBottom w:val="0"/>
      <w:divBdr>
        <w:top w:val="none" w:sz="0" w:space="0" w:color="auto"/>
        <w:left w:val="none" w:sz="0" w:space="0" w:color="auto"/>
        <w:bottom w:val="none" w:sz="0" w:space="0" w:color="auto"/>
        <w:right w:val="none" w:sz="0" w:space="0" w:color="auto"/>
      </w:divBdr>
    </w:div>
    <w:div w:id="2130081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ISU\Dopis%20-%202008-10.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34AB8DBAEE64E48B1D2E027E2A99FA4" ma:contentTypeVersion="18" ma:contentTypeDescription="Ustvari nov dokument." ma:contentTypeScope="" ma:versionID="4c22710f97840baaa90a035f473f614e">
  <xsd:schema xmlns:xsd="http://www.w3.org/2001/XMLSchema" xmlns:xs="http://www.w3.org/2001/XMLSchema" xmlns:p="http://schemas.microsoft.com/office/2006/metadata/properties" xmlns:ns2="2d71791d-4b08-4651-a8aa-c7bfc8b3429a" xmlns:ns3="6a4cc071-bd85-44c5-acc7-68a9b922d49c" targetNamespace="http://schemas.microsoft.com/office/2006/metadata/properties" ma:root="true" ma:fieldsID="b8a0e184fd6a31502ce91f5d802e0fdd" ns2:_="" ns3:_="">
    <xsd:import namespace="2d71791d-4b08-4651-a8aa-c7bfc8b3429a"/>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71791d-4b08-4651-a8aa-c7bfc8b342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6a4cc071-bd85-44c5-acc7-68a9b922d49c" xsi:nil="true"/>
    <lcf76f155ced4ddcb4097134ff3c332f xmlns="2d71791d-4b08-4651-a8aa-c7bfc8b3429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83FE31-5F86-4D70-B444-71BFAD860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71791d-4b08-4651-a8aa-c7bfc8b3429a"/>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FB34DC-04F6-47B0-95D7-F86EC2C023A1}">
  <ds:schemaRefs>
    <ds:schemaRef ds:uri="http://schemas.microsoft.com/sharepoint/v3/contenttype/forms"/>
  </ds:schemaRefs>
</ds:datastoreItem>
</file>

<file path=customXml/itemProps3.xml><?xml version="1.0" encoding="utf-8"?>
<ds:datastoreItem xmlns:ds="http://schemas.openxmlformats.org/officeDocument/2006/customXml" ds:itemID="{6239FF8D-6AC8-4274-8616-158011624C37}">
  <ds:schemaRefs>
    <ds:schemaRef ds:uri="http://purl.org/dc/elements/1.1/"/>
    <ds:schemaRef ds:uri="http://schemas.microsoft.com/office/2006/documentManagement/types"/>
    <ds:schemaRef ds:uri="2d71791d-4b08-4651-a8aa-c7bfc8b3429a"/>
    <ds:schemaRef ds:uri="http://purl.org/dc/terms/"/>
    <ds:schemaRef ds:uri="http://schemas.openxmlformats.org/package/2006/metadata/core-properties"/>
    <ds:schemaRef ds:uri="http://purl.org/dc/dcmitype/"/>
    <ds:schemaRef ds:uri="6a4cc071-bd85-44c5-acc7-68a9b922d49c"/>
    <ds:schemaRef ds:uri="http://schemas.microsoft.com/office/infopath/2007/PartnerControls"/>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6B4140BF-9AD3-4133-AE98-85F061CBC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Dopis - 2008-10.dot</Template>
  <TotalTime>23</TotalTime>
  <Pages>2</Pages>
  <Words>426</Words>
  <Characters>2285</Characters>
  <Application>Microsoft Office Word</Application>
  <DocSecurity>0</DocSecurity>
  <Lines>19</Lines>
  <Paragraphs>5</Paragraphs>
  <ScaleCrop>false</ScaleCrop>
  <HeadingPairs>
    <vt:vector size="2" baseType="variant">
      <vt:variant>
        <vt:lpstr>Naslov</vt:lpstr>
      </vt:variant>
      <vt:variant>
        <vt:i4>1</vt:i4>
      </vt:variant>
    </vt:vector>
  </HeadingPairs>
  <TitlesOfParts>
    <vt:vector size="1" baseType="lpstr">
      <vt:lpstr>Splošni obrazec (Predloga za dopis)</vt:lpstr>
    </vt:vector>
  </TitlesOfParts>
  <Company>ZRSBR</Company>
  <LinksUpToDate>false</LinksUpToDate>
  <CharactersWithSpaces>2706</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obrazec (Predloga za dopis)</dc:title>
  <dc:subject/>
  <dc:creator>Branko DEBELJAK</dc:creator>
  <cp:keywords/>
  <dc:description/>
  <cp:lastModifiedBy>Irena HORVAT</cp:lastModifiedBy>
  <cp:revision>6</cp:revision>
  <cp:lastPrinted>2023-01-12T09:48:00Z</cp:lastPrinted>
  <dcterms:created xsi:type="dcterms:W3CDTF">2024-04-04T11:01:00Z</dcterms:created>
  <dcterms:modified xsi:type="dcterms:W3CDTF">2024-04-05T05:59:00Z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0x010100134AB8DBAEE64E48B1D2E027E2A99FA4</vt:lpwstr>
  </property>
  <property fmtid="{D5CDD505-2E9C-101B-9397-08002B2CF9AE}" pid="3" name="Sistem vodenja">
    <vt:lpwstr>1;#kakovosti poslovanja|ea1f8336-467b-4f99-84c7-08fe85876e4e</vt:lpwstr>
  </property>
  <property fmtid="{D5CDD505-2E9C-101B-9397-08002B2CF9AE}" pid="4" name="SM">
    <vt:lpwstr>11;#100-Uprava|76ebf76f-8b4c-4206-a54b-64e39311b6ef;#12;#110-Dolenja vas|2726f945-fecf-4cb1-8b9e-c5a7f9826947;#13;#111-Breg pri Kočevju|ff83348a-78a9-4785-9b5c-56b2b24f8cb3;#14;#112-Kočevje-ZD|96f15217-0164-4756-adcb-1371b953ea2f;#15;#113-SND Ortnek|ec786</vt:lpwstr>
  </property>
  <property fmtid="{D5CDD505-2E9C-101B-9397-08002B2CF9AE}" pid="5" name="Order">
    <vt:r8>100</vt:r8>
  </property>
  <property fmtid="{D5CDD505-2E9C-101B-9397-08002B2CF9AE}" pid="6" name="MediaServiceImageTags">
    <vt:lpwstr/>
  </property>
</Properties>
</file>